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91783" w14:textId="77777777" w:rsidR="004A1BD9" w:rsidRPr="002A051E" w:rsidRDefault="004A1BD9" w:rsidP="00E270ED">
      <w:pPr>
        <w:autoSpaceDE w:val="0"/>
        <w:autoSpaceDN w:val="0"/>
        <w:adjustRightInd w:val="0"/>
        <w:spacing w:line="276" w:lineRule="auto"/>
        <w:jc w:val="right"/>
        <w:rPr>
          <w:rFonts w:ascii="Arial" w:hAnsi="Arial" w:cs="Arial"/>
          <w:sz w:val="20"/>
          <w:szCs w:val="20"/>
        </w:rPr>
      </w:pPr>
      <w:bookmarkStart w:id="0" w:name="_GoBack"/>
      <w:bookmarkEnd w:id="0"/>
      <w:r w:rsidRPr="002A051E">
        <w:rPr>
          <w:rFonts w:ascii="Arial" w:hAnsi="Arial" w:cs="Arial"/>
          <w:b/>
          <w:sz w:val="20"/>
          <w:szCs w:val="20"/>
        </w:rPr>
        <w:t>Autor</w:t>
      </w:r>
      <w:r w:rsidRPr="002A051E">
        <w:rPr>
          <w:rFonts w:ascii="Arial" w:hAnsi="Arial" w:cs="Arial"/>
          <w:sz w:val="20"/>
          <w:szCs w:val="20"/>
        </w:rPr>
        <w:t xml:space="preserve">: </w:t>
      </w:r>
      <w:r w:rsidRPr="002A051E">
        <w:rPr>
          <w:rFonts w:ascii="Arial" w:hAnsi="Arial" w:cs="Arial"/>
          <w:b/>
          <w:sz w:val="20"/>
          <w:szCs w:val="20"/>
        </w:rPr>
        <w:t>REINALDO JOSE RIOS CATALDO</w:t>
      </w:r>
      <w:r w:rsidRPr="002A051E">
        <w:rPr>
          <w:rFonts w:ascii="Arial" w:hAnsi="Arial" w:cs="Arial"/>
          <w:sz w:val="20"/>
          <w:szCs w:val="20"/>
        </w:rPr>
        <w:t>, General ®,</w:t>
      </w:r>
    </w:p>
    <w:p w14:paraId="5C17D00F" w14:textId="77777777" w:rsidR="004A1BD9" w:rsidRPr="002A051E" w:rsidRDefault="004A1BD9" w:rsidP="00E270ED">
      <w:pPr>
        <w:autoSpaceDE w:val="0"/>
        <w:autoSpaceDN w:val="0"/>
        <w:adjustRightInd w:val="0"/>
        <w:spacing w:line="276" w:lineRule="auto"/>
        <w:jc w:val="right"/>
        <w:rPr>
          <w:rFonts w:ascii="Arial" w:hAnsi="Arial" w:cs="Arial"/>
          <w:sz w:val="20"/>
          <w:szCs w:val="20"/>
        </w:rPr>
      </w:pPr>
      <w:r w:rsidRPr="002A051E">
        <w:rPr>
          <w:rFonts w:ascii="Arial" w:hAnsi="Arial" w:cs="Arial"/>
          <w:sz w:val="20"/>
          <w:szCs w:val="20"/>
        </w:rPr>
        <w:t>Abogado, Magister Ciencia Política U. de Chile,</w:t>
      </w:r>
    </w:p>
    <w:p w14:paraId="1895B6A1" w14:textId="77777777" w:rsidR="004A1BD9" w:rsidRPr="002A051E" w:rsidRDefault="004A1BD9" w:rsidP="00E270ED">
      <w:pPr>
        <w:autoSpaceDE w:val="0"/>
        <w:autoSpaceDN w:val="0"/>
        <w:adjustRightInd w:val="0"/>
        <w:spacing w:line="276" w:lineRule="auto"/>
        <w:jc w:val="right"/>
        <w:rPr>
          <w:rFonts w:ascii="Arial" w:hAnsi="Arial" w:cs="Arial"/>
          <w:sz w:val="20"/>
          <w:szCs w:val="20"/>
        </w:rPr>
      </w:pPr>
      <w:r w:rsidRPr="002A051E">
        <w:rPr>
          <w:rFonts w:ascii="Arial" w:hAnsi="Arial" w:cs="Arial"/>
          <w:sz w:val="20"/>
          <w:szCs w:val="20"/>
        </w:rPr>
        <w:t>Postgraduate Criminal Justice and Sciencies, University of Leicester, UK.</w:t>
      </w:r>
    </w:p>
    <w:p w14:paraId="428BF689" w14:textId="670A1B19" w:rsidR="004A1BD9" w:rsidRPr="002A051E" w:rsidRDefault="004A1BD9" w:rsidP="00E270ED">
      <w:pPr>
        <w:autoSpaceDE w:val="0"/>
        <w:autoSpaceDN w:val="0"/>
        <w:adjustRightInd w:val="0"/>
        <w:spacing w:line="276" w:lineRule="auto"/>
        <w:jc w:val="right"/>
        <w:rPr>
          <w:rFonts w:ascii="Arial" w:hAnsi="Arial" w:cs="Arial"/>
          <w:sz w:val="20"/>
          <w:szCs w:val="20"/>
        </w:rPr>
      </w:pPr>
      <w:r w:rsidRPr="002A051E">
        <w:rPr>
          <w:rFonts w:ascii="Arial" w:hAnsi="Arial" w:cs="Arial"/>
          <w:sz w:val="20"/>
          <w:szCs w:val="20"/>
        </w:rPr>
        <w:t>Diplomado en Derecho Procesal Penal UNIACC</w:t>
      </w:r>
      <w:r w:rsidR="00EE5D6D" w:rsidRPr="002A051E">
        <w:rPr>
          <w:rFonts w:ascii="Arial" w:hAnsi="Arial" w:cs="Arial"/>
          <w:sz w:val="20"/>
          <w:szCs w:val="20"/>
        </w:rPr>
        <w:t>.</w:t>
      </w:r>
    </w:p>
    <w:p w14:paraId="0E7DBA84" w14:textId="76D5116B" w:rsidR="004A1BD9" w:rsidRPr="002A051E" w:rsidRDefault="004A1BD9" w:rsidP="00E270ED">
      <w:pPr>
        <w:autoSpaceDE w:val="0"/>
        <w:autoSpaceDN w:val="0"/>
        <w:adjustRightInd w:val="0"/>
        <w:spacing w:line="276" w:lineRule="auto"/>
        <w:jc w:val="right"/>
        <w:rPr>
          <w:rFonts w:ascii="Arial" w:hAnsi="Arial" w:cs="Arial"/>
          <w:sz w:val="20"/>
          <w:szCs w:val="20"/>
        </w:rPr>
      </w:pPr>
      <w:r w:rsidRPr="002A051E">
        <w:rPr>
          <w:rFonts w:ascii="Arial" w:hAnsi="Arial" w:cs="Arial"/>
          <w:sz w:val="20"/>
          <w:szCs w:val="20"/>
        </w:rPr>
        <w:t>Prof. de Derecho Escuela de Carabineros</w:t>
      </w:r>
      <w:r w:rsidR="00EE5D6D" w:rsidRPr="002A051E">
        <w:rPr>
          <w:rFonts w:ascii="Arial" w:hAnsi="Arial" w:cs="Arial"/>
          <w:sz w:val="20"/>
          <w:szCs w:val="20"/>
        </w:rPr>
        <w:t>.</w:t>
      </w:r>
    </w:p>
    <w:p w14:paraId="08691E24" w14:textId="77777777" w:rsidR="004A1BD9" w:rsidRPr="002A051E" w:rsidRDefault="004A1BD9" w:rsidP="00E270ED">
      <w:pPr>
        <w:autoSpaceDE w:val="0"/>
        <w:autoSpaceDN w:val="0"/>
        <w:adjustRightInd w:val="0"/>
        <w:spacing w:line="276" w:lineRule="auto"/>
        <w:jc w:val="both"/>
        <w:rPr>
          <w:rFonts w:ascii="Arial" w:hAnsi="Arial" w:cs="Arial"/>
          <w:sz w:val="20"/>
          <w:szCs w:val="20"/>
        </w:rPr>
      </w:pPr>
    </w:p>
    <w:p w14:paraId="43B609CB" w14:textId="77777777" w:rsidR="004A1BD9" w:rsidRPr="002A051E" w:rsidRDefault="004A1BD9" w:rsidP="00E270ED">
      <w:pPr>
        <w:spacing w:line="276" w:lineRule="auto"/>
        <w:ind w:left="2694" w:firstLine="708"/>
        <w:jc w:val="both"/>
        <w:rPr>
          <w:rFonts w:ascii="Arial" w:hAnsi="Arial" w:cs="Arial"/>
          <w:sz w:val="20"/>
          <w:szCs w:val="20"/>
        </w:rPr>
      </w:pPr>
      <w:r w:rsidRPr="002A051E">
        <w:rPr>
          <w:rFonts w:ascii="Arial" w:hAnsi="Arial" w:cs="Arial"/>
          <w:sz w:val="20"/>
          <w:szCs w:val="20"/>
        </w:rPr>
        <w:t>“</w:t>
      </w:r>
      <w:r w:rsidRPr="00640A57">
        <w:rPr>
          <w:rFonts w:ascii="Arial" w:hAnsi="Arial" w:cs="Arial"/>
          <w:i/>
          <w:sz w:val="20"/>
          <w:szCs w:val="20"/>
        </w:rPr>
        <w:t>El Orden Público es la organización considerada como necesaria para el buen funcionamiento general de la sociedad</w:t>
      </w:r>
      <w:r w:rsidRPr="002A051E">
        <w:rPr>
          <w:rFonts w:ascii="Arial" w:hAnsi="Arial" w:cs="Arial"/>
          <w:sz w:val="20"/>
          <w:szCs w:val="20"/>
        </w:rPr>
        <w:t>.”</w:t>
      </w:r>
      <w:r w:rsidRPr="002A051E">
        <w:rPr>
          <w:rStyle w:val="Refdenotaalpie"/>
          <w:rFonts w:ascii="Arial" w:hAnsi="Arial"/>
          <w:sz w:val="20"/>
          <w:szCs w:val="20"/>
        </w:rPr>
        <w:footnoteReference w:id="1"/>
      </w:r>
    </w:p>
    <w:p w14:paraId="39A28BDC" w14:textId="77777777" w:rsidR="004A1BD9" w:rsidRPr="00E270ED" w:rsidRDefault="004A1BD9" w:rsidP="00E270ED">
      <w:pPr>
        <w:autoSpaceDE w:val="0"/>
        <w:autoSpaceDN w:val="0"/>
        <w:adjustRightInd w:val="0"/>
        <w:spacing w:line="276" w:lineRule="auto"/>
        <w:jc w:val="both"/>
        <w:rPr>
          <w:rFonts w:ascii="Arial" w:hAnsi="Arial" w:cs="Arial"/>
          <w:b/>
          <w:sz w:val="22"/>
          <w:szCs w:val="22"/>
        </w:rPr>
      </w:pPr>
    </w:p>
    <w:p w14:paraId="4FB65064" w14:textId="7192DD7F" w:rsidR="00D26437" w:rsidRPr="002A051E" w:rsidRDefault="00205B48" w:rsidP="00E270ED">
      <w:pPr>
        <w:autoSpaceDE w:val="0"/>
        <w:autoSpaceDN w:val="0"/>
        <w:adjustRightInd w:val="0"/>
        <w:spacing w:line="276" w:lineRule="auto"/>
        <w:jc w:val="center"/>
        <w:rPr>
          <w:rFonts w:ascii="Arial" w:hAnsi="Arial" w:cs="Arial"/>
          <w:b/>
          <w:sz w:val="20"/>
          <w:szCs w:val="20"/>
        </w:rPr>
      </w:pPr>
      <w:r w:rsidRPr="002A051E">
        <w:rPr>
          <w:rFonts w:ascii="Arial" w:hAnsi="Arial" w:cs="Arial"/>
          <w:b/>
          <w:sz w:val="20"/>
          <w:szCs w:val="20"/>
        </w:rPr>
        <w:t xml:space="preserve">CLASE POLÍTICA </w:t>
      </w:r>
      <w:r w:rsidR="00317294" w:rsidRPr="002A051E">
        <w:rPr>
          <w:rFonts w:ascii="Arial" w:hAnsi="Arial" w:cs="Arial"/>
          <w:b/>
          <w:sz w:val="20"/>
          <w:szCs w:val="20"/>
        </w:rPr>
        <w:t xml:space="preserve">NO GOBERNANTE </w:t>
      </w:r>
      <w:r w:rsidRPr="002A051E">
        <w:rPr>
          <w:rFonts w:ascii="Arial" w:hAnsi="Arial" w:cs="Arial"/>
          <w:b/>
          <w:sz w:val="20"/>
          <w:szCs w:val="20"/>
        </w:rPr>
        <w:t>Y ORDEN PÚBLICO: REVISIÓN A UN</w:t>
      </w:r>
    </w:p>
    <w:p w14:paraId="2036ECB0" w14:textId="56411817" w:rsidR="00D26437" w:rsidRPr="002A051E" w:rsidRDefault="00D26437" w:rsidP="00E270ED">
      <w:pPr>
        <w:autoSpaceDE w:val="0"/>
        <w:autoSpaceDN w:val="0"/>
        <w:adjustRightInd w:val="0"/>
        <w:spacing w:line="276" w:lineRule="auto"/>
        <w:jc w:val="center"/>
        <w:rPr>
          <w:rFonts w:ascii="Arial" w:hAnsi="Arial" w:cs="Arial"/>
          <w:b/>
          <w:sz w:val="20"/>
          <w:szCs w:val="20"/>
        </w:rPr>
      </w:pPr>
      <w:r w:rsidRPr="002A051E">
        <w:rPr>
          <w:rFonts w:ascii="Arial" w:hAnsi="Arial" w:cs="Arial"/>
          <w:b/>
          <w:sz w:val="20"/>
          <w:szCs w:val="20"/>
        </w:rPr>
        <w:t xml:space="preserve">PARADIGMA PARA </w:t>
      </w:r>
      <w:r w:rsidR="00205B48" w:rsidRPr="002A051E">
        <w:rPr>
          <w:rFonts w:ascii="Arial" w:hAnsi="Arial" w:cs="Arial"/>
          <w:b/>
          <w:sz w:val="20"/>
          <w:szCs w:val="20"/>
        </w:rPr>
        <w:t xml:space="preserve">POSIBLES </w:t>
      </w:r>
      <w:r w:rsidRPr="002A051E">
        <w:rPr>
          <w:rFonts w:ascii="Arial" w:hAnsi="Arial" w:cs="Arial"/>
          <w:b/>
          <w:sz w:val="20"/>
          <w:szCs w:val="20"/>
        </w:rPr>
        <w:t>CAMBIOS FUTUROS.</w:t>
      </w:r>
    </w:p>
    <w:p w14:paraId="2BDC4BF8" w14:textId="77777777" w:rsidR="004A1BD9" w:rsidRPr="002A051E" w:rsidRDefault="004A1BD9" w:rsidP="00E270ED">
      <w:pPr>
        <w:autoSpaceDE w:val="0"/>
        <w:autoSpaceDN w:val="0"/>
        <w:adjustRightInd w:val="0"/>
        <w:spacing w:line="276" w:lineRule="auto"/>
        <w:jc w:val="both"/>
        <w:rPr>
          <w:rFonts w:ascii="Arial" w:hAnsi="Arial" w:cs="Arial"/>
          <w:b/>
          <w:sz w:val="20"/>
          <w:szCs w:val="20"/>
        </w:rPr>
      </w:pPr>
    </w:p>
    <w:p w14:paraId="2D5ADB48" w14:textId="77777777" w:rsidR="004A1BD9" w:rsidRPr="002A051E" w:rsidRDefault="004A1BD9" w:rsidP="00E270ED">
      <w:pPr>
        <w:autoSpaceDE w:val="0"/>
        <w:autoSpaceDN w:val="0"/>
        <w:adjustRightInd w:val="0"/>
        <w:spacing w:line="276" w:lineRule="auto"/>
        <w:ind w:firstLine="540"/>
        <w:jc w:val="both"/>
        <w:rPr>
          <w:rFonts w:ascii="Arial" w:hAnsi="Arial" w:cs="Arial"/>
          <w:sz w:val="20"/>
          <w:szCs w:val="20"/>
        </w:rPr>
      </w:pPr>
    </w:p>
    <w:p w14:paraId="119B3386" w14:textId="77777777" w:rsidR="004A1BD9" w:rsidRPr="002A051E" w:rsidRDefault="004A1BD9" w:rsidP="00E270ED">
      <w:pPr>
        <w:autoSpaceDE w:val="0"/>
        <w:autoSpaceDN w:val="0"/>
        <w:adjustRightInd w:val="0"/>
        <w:spacing w:line="276" w:lineRule="auto"/>
        <w:ind w:firstLine="540"/>
        <w:jc w:val="both"/>
        <w:rPr>
          <w:rFonts w:ascii="Arial" w:hAnsi="Arial" w:cs="Arial"/>
          <w:sz w:val="20"/>
          <w:szCs w:val="20"/>
        </w:rPr>
      </w:pPr>
    </w:p>
    <w:p w14:paraId="0A145168" w14:textId="77777777" w:rsidR="004A1BD9" w:rsidRPr="002A051E" w:rsidRDefault="004A1BD9" w:rsidP="00E270ED">
      <w:pPr>
        <w:autoSpaceDE w:val="0"/>
        <w:autoSpaceDN w:val="0"/>
        <w:adjustRightInd w:val="0"/>
        <w:spacing w:line="276" w:lineRule="auto"/>
        <w:ind w:firstLine="540"/>
        <w:jc w:val="both"/>
        <w:rPr>
          <w:rFonts w:ascii="Arial" w:hAnsi="Arial" w:cs="Arial"/>
          <w:b/>
          <w:sz w:val="20"/>
          <w:szCs w:val="20"/>
        </w:rPr>
      </w:pPr>
      <w:r w:rsidRPr="002A051E">
        <w:rPr>
          <w:rFonts w:ascii="Arial" w:hAnsi="Arial" w:cs="Arial"/>
          <w:b/>
          <w:sz w:val="20"/>
          <w:szCs w:val="20"/>
        </w:rPr>
        <w:t>I.- INTRODUCCIÓN.-</w:t>
      </w:r>
    </w:p>
    <w:p w14:paraId="1A4613C8" w14:textId="77777777" w:rsidR="00205B48" w:rsidRPr="002A051E" w:rsidRDefault="00205B48" w:rsidP="00E270ED">
      <w:pPr>
        <w:autoSpaceDE w:val="0"/>
        <w:autoSpaceDN w:val="0"/>
        <w:adjustRightInd w:val="0"/>
        <w:spacing w:line="276" w:lineRule="auto"/>
        <w:ind w:firstLine="540"/>
        <w:jc w:val="both"/>
        <w:rPr>
          <w:rFonts w:ascii="Arial" w:hAnsi="Arial" w:cs="Arial"/>
          <w:b/>
          <w:sz w:val="20"/>
          <w:szCs w:val="20"/>
        </w:rPr>
      </w:pPr>
    </w:p>
    <w:p w14:paraId="5EBFC4CC" w14:textId="330A0179" w:rsidR="00D26437" w:rsidRPr="002A051E" w:rsidRDefault="00205B48" w:rsidP="00E270ED">
      <w:pPr>
        <w:widowControl w:val="0"/>
        <w:autoSpaceDE w:val="0"/>
        <w:autoSpaceDN w:val="0"/>
        <w:adjustRightInd w:val="0"/>
        <w:spacing w:line="276" w:lineRule="auto"/>
        <w:ind w:firstLine="540"/>
        <w:jc w:val="both"/>
        <w:rPr>
          <w:rFonts w:ascii="Arial" w:eastAsia="ＭＳ 明朝" w:hAnsi="Arial" w:cs="Arial"/>
          <w:spacing w:val="-20"/>
          <w:kern w:val="1"/>
          <w:sz w:val="20"/>
          <w:szCs w:val="20"/>
        </w:rPr>
      </w:pPr>
      <w:r w:rsidRPr="002A051E">
        <w:rPr>
          <w:rFonts w:ascii="Arial" w:eastAsia="ＭＳ 明朝" w:hAnsi="Arial" w:cs="Arial"/>
          <w:spacing w:val="-20"/>
          <w:kern w:val="1"/>
          <w:sz w:val="20"/>
          <w:szCs w:val="20"/>
        </w:rPr>
        <w:t xml:space="preserve">El </w:t>
      </w:r>
      <w:r w:rsidR="00D26437" w:rsidRPr="002A051E">
        <w:rPr>
          <w:rFonts w:ascii="Arial" w:eastAsia="ＭＳ 明朝" w:hAnsi="Arial" w:cs="Arial"/>
          <w:spacing w:val="-20"/>
          <w:kern w:val="1"/>
          <w:sz w:val="20"/>
          <w:szCs w:val="20"/>
        </w:rPr>
        <w:t xml:space="preserve">nuevo sistema penal, caracterizado por la diferenciación e independencia de las funciones de investigación y juzgamiento, </w:t>
      </w:r>
      <w:r w:rsidRPr="002A051E">
        <w:rPr>
          <w:rFonts w:ascii="Arial" w:eastAsia="ＭＳ 明朝" w:hAnsi="Arial" w:cs="Arial"/>
          <w:spacing w:val="-20"/>
          <w:kern w:val="1"/>
          <w:sz w:val="20"/>
          <w:szCs w:val="20"/>
        </w:rPr>
        <w:t xml:space="preserve">requirió </w:t>
      </w:r>
      <w:r w:rsidR="00D26437" w:rsidRPr="002A051E">
        <w:rPr>
          <w:rFonts w:ascii="Arial" w:eastAsia="ＭＳ 明朝" w:hAnsi="Arial" w:cs="Arial"/>
          <w:spacing w:val="-20"/>
          <w:kern w:val="1"/>
          <w:sz w:val="20"/>
          <w:szCs w:val="20"/>
        </w:rPr>
        <w:t xml:space="preserve"> la creación de nuevos organismos responsables para su desarrollo.</w:t>
      </w:r>
    </w:p>
    <w:p w14:paraId="7DEDA20B" w14:textId="6679F73B" w:rsidR="00D26437" w:rsidRPr="002A051E" w:rsidRDefault="00D26437" w:rsidP="00E270ED">
      <w:pPr>
        <w:widowControl w:val="0"/>
        <w:autoSpaceDE w:val="0"/>
        <w:autoSpaceDN w:val="0"/>
        <w:adjustRightInd w:val="0"/>
        <w:spacing w:line="276" w:lineRule="auto"/>
        <w:ind w:firstLine="540"/>
        <w:jc w:val="both"/>
        <w:rPr>
          <w:rFonts w:ascii="Arial" w:eastAsia="ＭＳ 明朝" w:hAnsi="Arial" w:cs="Arial"/>
          <w:spacing w:val="-20"/>
          <w:kern w:val="1"/>
          <w:sz w:val="20"/>
          <w:szCs w:val="20"/>
        </w:rPr>
      </w:pPr>
      <w:r w:rsidRPr="002A051E">
        <w:rPr>
          <w:rFonts w:ascii="Arial" w:eastAsia="ＭＳ 明朝" w:hAnsi="Arial" w:cs="Arial"/>
          <w:kern w:val="1"/>
          <w:sz w:val="20"/>
          <w:szCs w:val="20"/>
        </w:rPr>
        <w:t>En el antiguo sistema bastaba la presencia del Juez del Crimen para la actuación y </w:t>
      </w:r>
      <w:r w:rsidRPr="002A051E">
        <w:rPr>
          <w:rFonts w:ascii="Arial" w:eastAsia="ＭＳ 明朝" w:hAnsi="Arial" w:cs="Arial"/>
          <w:spacing w:val="-20"/>
          <w:kern w:val="1"/>
          <w:sz w:val="20"/>
          <w:szCs w:val="20"/>
        </w:rPr>
        <w:t xml:space="preserve">resolución de todas las etapas de un proceso penal. </w:t>
      </w:r>
      <w:r w:rsidR="00DC6DAD" w:rsidRPr="002A051E">
        <w:rPr>
          <w:rFonts w:ascii="Arial" w:eastAsia="ＭＳ 明朝" w:hAnsi="Arial" w:cs="Arial"/>
          <w:spacing w:val="-20"/>
          <w:kern w:val="1"/>
          <w:sz w:val="20"/>
          <w:szCs w:val="20"/>
        </w:rPr>
        <w:t>Hoy,</w:t>
      </w:r>
      <w:r w:rsidRPr="002A051E">
        <w:rPr>
          <w:rFonts w:ascii="Arial" w:eastAsia="ＭＳ 明朝" w:hAnsi="Arial" w:cs="Arial"/>
          <w:spacing w:val="-20"/>
          <w:kern w:val="1"/>
          <w:sz w:val="20"/>
          <w:szCs w:val="20"/>
        </w:rPr>
        <w:t xml:space="preserve"> surge la</w:t>
      </w:r>
      <w:r w:rsidRPr="002A051E">
        <w:rPr>
          <w:rFonts w:ascii="Arial" w:eastAsia="ＭＳ 明朝" w:hAnsi="Arial" w:cs="Arial"/>
          <w:kern w:val="1"/>
          <w:sz w:val="20"/>
          <w:szCs w:val="20"/>
        </w:rPr>
        <w:t xml:space="preserve"> </w:t>
      </w:r>
      <w:r w:rsidRPr="002A051E">
        <w:rPr>
          <w:rFonts w:ascii="Arial" w:eastAsia="ＭＳ 明朝" w:hAnsi="Arial" w:cs="Arial"/>
          <w:spacing w:val="-20"/>
          <w:kern w:val="1"/>
          <w:sz w:val="20"/>
          <w:szCs w:val="20"/>
        </w:rPr>
        <w:t xml:space="preserve">presencia de nuevos actores: </w:t>
      </w:r>
      <w:r w:rsidRPr="002A051E">
        <w:rPr>
          <w:rFonts w:ascii="Arial" w:eastAsia="ＭＳ 明朝" w:hAnsi="Arial" w:cs="Arial"/>
          <w:b/>
          <w:spacing w:val="-20"/>
          <w:kern w:val="1"/>
          <w:sz w:val="20"/>
          <w:szCs w:val="20"/>
        </w:rPr>
        <w:t>el Ministerio Público</w:t>
      </w:r>
      <w:r w:rsidRPr="002A051E">
        <w:rPr>
          <w:rFonts w:ascii="Arial" w:eastAsia="ＭＳ 明朝" w:hAnsi="Arial" w:cs="Arial"/>
          <w:spacing w:val="-20"/>
          <w:kern w:val="1"/>
          <w:sz w:val="20"/>
          <w:szCs w:val="20"/>
        </w:rPr>
        <w:t>, los Tribunales de Garantía, la</w:t>
      </w:r>
      <w:r w:rsidRPr="002A051E">
        <w:rPr>
          <w:rFonts w:ascii="Arial" w:eastAsia="ＭＳ 明朝" w:hAnsi="Arial" w:cs="Arial"/>
          <w:kern w:val="1"/>
          <w:sz w:val="20"/>
          <w:szCs w:val="20"/>
        </w:rPr>
        <w:t xml:space="preserve"> </w:t>
      </w:r>
      <w:r w:rsidRPr="002A051E">
        <w:rPr>
          <w:rFonts w:ascii="Arial" w:eastAsia="ＭＳ 明朝" w:hAnsi="Arial" w:cs="Arial"/>
          <w:spacing w:val="-20"/>
          <w:kern w:val="1"/>
          <w:sz w:val="20"/>
          <w:szCs w:val="20"/>
        </w:rPr>
        <w:t>Defensoría Penal Pública y los Tribunales de Juicio Oral en lo Penal.</w:t>
      </w:r>
    </w:p>
    <w:p w14:paraId="206E86CB" w14:textId="77777777" w:rsidR="00D26437" w:rsidRPr="002A051E" w:rsidRDefault="00D26437" w:rsidP="00E270ED">
      <w:pPr>
        <w:widowControl w:val="0"/>
        <w:autoSpaceDE w:val="0"/>
        <w:autoSpaceDN w:val="0"/>
        <w:adjustRightInd w:val="0"/>
        <w:spacing w:line="276" w:lineRule="auto"/>
        <w:jc w:val="both"/>
        <w:rPr>
          <w:rFonts w:ascii="Arial" w:eastAsia="ＭＳ 明朝" w:hAnsi="Arial" w:cs="Arial"/>
          <w:spacing w:val="-20"/>
          <w:kern w:val="1"/>
          <w:sz w:val="20"/>
          <w:szCs w:val="20"/>
        </w:rPr>
      </w:pPr>
    </w:p>
    <w:p w14:paraId="4B35EAE5" w14:textId="78992209" w:rsidR="00D26437" w:rsidRPr="002A051E" w:rsidRDefault="00DC6DAD" w:rsidP="00E270ED">
      <w:pPr>
        <w:widowControl w:val="0"/>
        <w:autoSpaceDE w:val="0"/>
        <w:autoSpaceDN w:val="0"/>
        <w:adjustRightInd w:val="0"/>
        <w:spacing w:line="276" w:lineRule="auto"/>
        <w:ind w:firstLine="540"/>
        <w:jc w:val="both"/>
        <w:rPr>
          <w:rFonts w:ascii="Arial" w:eastAsia="ＭＳ 明朝" w:hAnsi="Arial" w:cs="Arial"/>
          <w:spacing w:val="-20"/>
          <w:kern w:val="1"/>
          <w:sz w:val="20"/>
          <w:szCs w:val="20"/>
        </w:rPr>
      </w:pPr>
      <w:r w:rsidRPr="002A051E">
        <w:rPr>
          <w:rFonts w:ascii="Arial" w:eastAsia="ＭＳ 明朝" w:hAnsi="Arial" w:cs="Arial"/>
          <w:kern w:val="1"/>
          <w:sz w:val="20"/>
          <w:szCs w:val="20"/>
        </w:rPr>
        <w:t>En el nuevo sistema</w:t>
      </w:r>
      <w:r w:rsidR="00D26437" w:rsidRPr="002A051E">
        <w:rPr>
          <w:rFonts w:ascii="Arial" w:eastAsia="ＭＳ 明朝" w:hAnsi="Arial" w:cs="Arial"/>
          <w:kern w:val="1"/>
          <w:sz w:val="20"/>
          <w:szCs w:val="20"/>
        </w:rPr>
        <w:t xml:space="preserve"> los Fiscales </w:t>
      </w:r>
      <w:r w:rsidR="00D26437" w:rsidRPr="002A051E">
        <w:rPr>
          <w:rFonts w:ascii="Arial" w:eastAsia="ＭＳ 明朝" w:hAnsi="Arial" w:cs="Arial"/>
          <w:spacing w:val="-20"/>
          <w:kern w:val="1"/>
          <w:sz w:val="20"/>
          <w:szCs w:val="20"/>
        </w:rPr>
        <w:t xml:space="preserve">con apoyo directo de Carabineros y </w:t>
      </w:r>
      <w:r w:rsidRPr="002A051E">
        <w:rPr>
          <w:rFonts w:ascii="Arial" w:eastAsia="ＭＳ 明朝" w:hAnsi="Arial" w:cs="Arial"/>
          <w:spacing w:val="-20"/>
          <w:kern w:val="1"/>
          <w:sz w:val="20"/>
          <w:szCs w:val="20"/>
        </w:rPr>
        <w:t xml:space="preserve">de </w:t>
      </w:r>
      <w:r w:rsidR="00D26437" w:rsidRPr="002A051E">
        <w:rPr>
          <w:rFonts w:ascii="Arial" w:eastAsia="ＭＳ 明朝" w:hAnsi="Arial" w:cs="Arial"/>
          <w:spacing w:val="-20"/>
          <w:kern w:val="1"/>
          <w:sz w:val="20"/>
          <w:szCs w:val="20"/>
        </w:rPr>
        <w:t xml:space="preserve">la Policía de Investigaciones, </w:t>
      </w:r>
      <w:r w:rsidRPr="002A051E">
        <w:rPr>
          <w:rFonts w:ascii="Arial" w:eastAsia="ＭＳ 明朝" w:hAnsi="Arial" w:cs="Arial"/>
          <w:spacing w:val="-20"/>
          <w:kern w:val="1"/>
          <w:sz w:val="20"/>
          <w:szCs w:val="20"/>
        </w:rPr>
        <w:t>“</w:t>
      </w:r>
      <w:r w:rsidR="00D26437" w:rsidRPr="002A051E">
        <w:rPr>
          <w:rFonts w:ascii="Arial" w:eastAsia="ＭＳ 明朝" w:hAnsi="Arial" w:cs="Arial"/>
          <w:i/>
          <w:spacing w:val="-20"/>
          <w:kern w:val="1"/>
          <w:sz w:val="20"/>
          <w:szCs w:val="20"/>
        </w:rPr>
        <w:t>se le</w:t>
      </w:r>
      <w:r w:rsidRPr="002A051E">
        <w:rPr>
          <w:rFonts w:ascii="Arial" w:eastAsia="ＭＳ 明朝" w:hAnsi="Arial" w:cs="Arial"/>
          <w:i/>
          <w:spacing w:val="-20"/>
          <w:kern w:val="1"/>
          <w:sz w:val="20"/>
          <w:szCs w:val="20"/>
        </w:rPr>
        <w:t>s</w:t>
      </w:r>
      <w:r w:rsidR="00D26437" w:rsidRPr="002A051E">
        <w:rPr>
          <w:rFonts w:ascii="Arial" w:eastAsia="ＭＳ 明朝" w:hAnsi="Arial" w:cs="Arial"/>
          <w:i/>
          <w:spacing w:val="-20"/>
          <w:kern w:val="1"/>
          <w:sz w:val="20"/>
          <w:szCs w:val="20"/>
        </w:rPr>
        <w:t xml:space="preserve"> </w:t>
      </w:r>
      <w:r w:rsidR="00D26437" w:rsidRPr="002A051E">
        <w:rPr>
          <w:rFonts w:ascii="Arial" w:eastAsia="ＭＳ 明朝" w:hAnsi="Arial" w:cs="Arial"/>
          <w:i/>
          <w:kern w:val="1"/>
          <w:sz w:val="20"/>
          <w:szCs w:val="20"/>
        </w:rPr>
        <w:t>confía en forma exclusiva la tarea de dirigir la investigación</w:t>
      </w:r>
      <w:r w:rsidRPr="002A051E">
        <w:rPr>
          <w:rFonts w:ascii="Arial" w:eastAsia="ＭＳ 明朝" w:hAnsi="Arial" w:cs="Arial"/>
          <w:i/>
          <w:kern w:val="1"/>
          <w:sz w:val="20"/>
          <w:szCs w:val="20"/>
        </w:rPr>
        <w:t>”</w:t>
      </w:r>
      <w:r w:rsidR="00B739E1" w:rsidRPr="002A051E">
        <w:rPr>
          <w:rStyle w:val="Refdenotaalpie"/>
          <w:rFonts w:ascii="Arial" w:eastAsia="ＭＳ 明朝" w:hAnsi="Arial" w:cs="Arial"/>
          <w:i/>
          <w:kern w:val="1"/>
          <w:sz w:val="20"/>
          <w:szCs w:val="20"/>
        </w:rPr>
        <w:footnoteReference w:id="2"/>
      </w:r>
      <w:r w:rsidR="00D26437" w:rsidRPr="002A051E">
        <w:rPr>
          <w:rFonts w:ascii="Arial" w:eastAsia="ＭＳ 明朝" w:hAnsi="Arial" w:cs="Arial"/>
          <w:kern w:val="1"/>
          <w:sz w:val="20"/>
          <w:szCs w:val="20"/>
        </w:rPr>
        <w:t xml:space="preserve"> y se le impone el deber de </w:t>
      </w:r>
      <w:r w:rsidR="00D26437" w:rsidRPr="002A051E">
        <w:rPr>
          <w:rFonts w:ascii="Arial" w:eastAsia="ＭＳ 明朝" w:hAnsi="Arial" w:cs="Arial"/>
          <w:spacing w:val="-20"/>
          <w:kern w:val="1"/>
          <w:sz w:val="20"/>
          <w:szCs w:val="20"/>
        </w:rPr>
        <w:t>acusar si es procedente y sustentar la acusación ante los Tribunales para que tenga lugar el proceso penal.</w:t>
      </w:r>
    </w:p>
    <w:p w14:paraId="6B089054" w14:textId="77777777" w:rsidR="00D26437" w:rsidRPr="002A051E" w:rsidRDefault="00D26437" w:rsidP="008D0C61">
      <w:pPr>
        <w:autoSpaceDE w:val="0"/>
        <w:autoSpaceDN w:val="0"/>
        <w:adjustRightInd w:val="0"/>
        <w:spacing w:line="276" w:lineRule="auto"/>
        <w:jc w:val="both"/>
        <w:rPr>
          <w:rFonts w:ascii="Arial" w:hAnsi="Arial" w:cs="Arial"/>
          <w:sz w:val="20"/>
          <w:szCs w:val="20"/>
        </w:rPr>
      </w:pPr>
    </w:p>
    <w:p w14:paraId="4295D616" w14:textId="4B0F10AD" w:rsidR="00D26437" w:rsidRPr="002A051E" w:rsidRDefault="008D0C61" w:rsidP="00E270ED">
      <w:pPr>
        <w:autoSpaceDE w:val="0"/>
        <w:autoSpaceDN w:val="0"/>
        <w:adjustRightInd w:val="0"/>
        <w:spacing w:line="276" w:lineRule="auto"/>
        <w:ind w:firstLine="540"/>
        <w:jc w:val="both"/>
        <w:rPr>
          <w:rFonts w:ascii="Arial" w:hAnsi="Arial" w:cs="Arial"/>
          <w:sz w:val="20"/>
          <w:szCs w:val="20"/>
        </w:rPr>
      </w:pPr>
      <w:r w:rsidRPr="002A051E">
        <w:rPr>
          <w:rFonts w:ascii="Arial" w:hAnsi="Arial" w:cs="Arial"/>
          <w:sz w:val="20"/>
          <w:szCs w:val="20"/>
        </w:rPr>
        <w:t>La correspondencia entre las Policías y el Ministerio Público</w:t>
      </w:r>
      <w:r w:rsidR="00D26437" w:rsidRPr="002A051E">
        <w:rPr>
          <w:rFonts w:ascii="Arial" w:hAnsi="Arial" w:cs="Arial"/>
          <w:sz w:val="20"/>
          <w:szCs w:val="20"/>
        </w:rPr>
        <w:t xml:space="preserve">, </w:t>
      </w:r>
      <w:r w:rsidRPr="002A051E">
        <w:rPr>
          <w:rFonts w:ascii="Arial" w:hAnsi="Arial" w:cs="Arial"/>
          <w:sz w:val="20"/>
          <w:szCs w:val="20"/>
        </w:rPr>
        <w:t>ha</w:t>
      </w:r>
      <w:r w:rsidR="00D26437" w:rsidRPr="002A051E">
        <w:rPr>
          <w:rFonts w:ascii="Arial" w:hAnsi="Arial" w:cs="Arial"/>
          <w:sz w:val="20"/>
          <w:szCs w:val="20"/>
        </w:rPr>
        <w:t xml:space="preserve"> venido suscitando una serie problemas en la relación profesional existente entre los Fiscales y las Policías, acentuándose </w:t>
      </w:r>
      <w:r w:rsidR="00AA73C3" w:rsidRPr="002A051E">
        <w:rPr>
          <w:rFonts w:ascii="Arial" w:hAnsi="Arial" w:cs="Arial"/>
          <w:sz w:val="20"/>
          <w:szCs w:val="20"/>
        </w:rPr>
        <w:t xml:space="preserve">aún </w:t>
      </w:r>
      <w:r w:rsidR="00D26437" w:rsidRPr="002A051E">
        <w:rPr>
          <w:rFonts w:ascii="Arial" w:hAnsi="Arial" w:cs="Arial"/>
          <w:sz w:val="20"/>
          <w:szCs w:val="20"/>
        </w:rPr>
        <w:t>más esta situación con los integrantes de Carabineros de Chile</w:t>
      </w:r>
      <w:r w:rsidR="00AA73C3" w:rsidRPr="002A051E">
        <w:rPr>
          <w:rFonts w:ascii="Arial" w:hAnsi="Arial" w:cs="Arial"/>
          <w:sz w:val="20"/>
          <w:szCs w:val="20"/>
        </w:rPr>
        <w:t>, según la percepción de la politología</w:t>
      </w:r>
      <w:r w:rsidR="00D26437" w:rsidRPr="002A051E">
        <w:rPr>
          <w:rFonts w:ascii="Arial" w:hAnsi="Arial" w:cs="Arial"/>
          <w:sz w:val="20"/>
          <w:szCs w:val="20"/>
        </w:rPr>
        <w:t xml:space="preserve">. </w:t>
      </w:r>
    </w:p>
    <w:p w14:paraId="0942CF4E" w14:textId="77777777" w:rsidR="00D26437" w:rsidRPr="002A051E" w:rsidRDefault="00D26437" w:rsidP="00E270ED">
      <w:pPr>
        <w:autoSpaceDE w:val="0"/>
        <w:autoSpaceDN w:val="0"/>
        <w:adjustRightInd w:val="0"/>
        <w:spacing w:line="276" w:lineRule="auto"/>
        <w:ind w:firstLine="540"/>
        <w:jc w:val="both"/>
        <w:rPr>
          <w:rFonts w:ascii="Arial" w:hAnsi="Arial" w:cs="Arial"/>
          <w:sz w:val="20"/>
          <w:szCs w:val="20"/>
        </w:rPr>
      </w:pPr>
    </w:p>
    <w:p w14:paraId="6317977C" w14:textId="3B989FAC" w:rsidR="00D26437" w:rsidRPr="002A051E" w:rsidRDefault="00D26437" w:rsidP="00E270ED">
      <w:pPr>
        <w:autoSpaceDE w:val="0"/>
        <w:autoSpaceDN w:val="0"/>
        <w:adjustRightInd w:val="0"/>
        <w:spacing w:line="276" w:lineRule="auto"/>
        <w:ind w:firstLine="540"/>
        <w:jc w:val="both"/>
        <w:rPr>
          <w:rFonts w:ascii="Arial" w:hAnsi="Arial" w:cs="Arial"/>
          <w:sz w:val="20"/>
          <w:szCs w:val="20"/>
        </w:rPr>
      </w:pPr>
      <w:r w:rsidRPr="002A051E">
        <w:rPr>
          <w:rFonts w:ascii="Arial" w:hAnsi="Arial" w:cs="Arial"/>
          <w:sz w:val="20"/>
          <w:szCs w:val="20"/>
        </w:rPr>
        <w:t xml:space="preserve">El </w:t>
      </w:r>
      <w:r w:rsidR="00AA73C3" w:rsidRPr="002A051E">
        <w:rPr>
          <w:rFonts w:ascii="Arial" w:hAnsi="Arial" w:cs="Arial"/>
          <w:sz w:val="20"/>
          <w:szCs w:val="20"/>
        </w:rPr>
        <w:t>inconveniente</w:t>
      </w:r>
      <w:r w:rsidRPr="002A051E">
        <w:rPr>
          <w:rFonts w:ascii="Arial" w:hAnsi="Arial" w:cs="Arial"/>
          <w:sz w:val="20"/>
          <w:szCs w:val="20"/>
        </w:rPr>
        <w:t xml:space="preserve"> radica concretamente en dos puntos de la esencia, a saber: </w:t>
      </w:r>
      <w:r w:rsidRPr="002A051E">
        <w:rPr>
          <w:rFonts w:ascii="Arial" w:hAnsi="Arial" w:cs="Arial"/>
          <w:b/>
          <w:sz w:val="20"/>
          <w:szCs w:val="20"/>
        </w:rPr>
        <w:t>(a)</w:t>
      </w:r>
      <w:r w:rsidRPr="002A051E">
        <w:rPr>
          <w:rFonts w:ascii="Arial" w:hAnsi="Arial" w:cs="Arial"/>
          <w:sz w:val="20"/>
          <w:szCs w:val="20"/>
        </w:rPr>
        <w:t xml:space="preserve"> Dirigir los Fiscales en forma exclusiva la investigación; y, </w:t>
      </w:r>
      <w:r w:rsidRPr="002A051E">
        <w:rPr>
          <w:rFonts w:ascii="Arial" w:hAnsi="Arial" w:cs="Arial"/>
          <w:b/>
          <w:sz w:val="20"/>
          <w:szCs w:val="20"/>
        </w:rPr>
        <w:t>(b)</w:t>
      </w:r>
      <w:r w:rsidRPr="002A051E">
        <w:rPr>
          <w:rFonts w:ascii="Arial" w:hAnsi="Arial" w:cs="Arial"/>
          <w:sz w:val="20"/>
          <w:szCs w:val="20"/>
        </w:rPr>
        <w:t xml:space="preserve"> Impartir éstos, órdenes a Carabineros y a la Policía de Investigaciones para el desarrollo de procedimientos requeridos para la investigación.</w:t>
      </w:r>
    </w:p>
    <w:p w14:paraId="1B1B5A13" w14:textId="244DCA76" w:rsidR="00D26437" w:rsidRPr="002A051E" w:rsidRDefault="00D26437" w:rsidP="00E270ED">
      <w:pPr>
        <w:widowControl w:val="0"/>
        <w:autoSpaceDE w:val="0"/>
        <w:autoSpaceDN w:val="0"/>
        <w:adjustRightInd w:val="0"/>
        <w:spacing w:after="240" w:line="276" w:lineRule="auto"/>
        <w:ind w:firstLine="540"/>
        <w:jc w:val="both"/>
        <w:rPr>
          <w:rFonts w:ascii="Arial" w:eastAsia="ＭＳ 明朝" w:hAnsi="Arial" w:cs="Arial"/>
          <w:color w:val="522603"/>
          <w:sz w:val="20"/>
          <w:szCs w:val="20"/>
        </w:rPr>
      </w:pPr>
      <w:r w:rsidRPr="002A051E">
        <w:rPr>
          <w:rFonts w:ascii="Arial" w:hAnsi="Arial" w:cs="Arial"/>
          <w:sz w:val="20"/>
          <w:szCs w:val="20"/>
        </w:rPr>
        <w:t xml:space="preserve">El desarrollo profesional ha traído </w:t>
      </w:r>
      <w:r w:rsidRPr="002A051E">
        <w:rPr>
          <w:rFonts w:ascii="Arial" w:eastAsia="ＭＳ 明朝" w:hAnsi="Arial" w:cs="Arial"/>
          <w:sz w:val="20"/>
          <w:szCs w:val="20"/>
        </w:rPr>
        <w:t>cuestionamientos hacia las evidencias aportadas por las policías como también fallas de coordinación con el Ministerio Público, no sólo en la persecución penal, sino que en el control de vándalos durante incidentes de alteración del orden público</w:t>
      </w:r>
      <w:r w:rsidR="00AA73C3" w:rsidRPr="002A051E">
        <w:rPr>
          <w:rFonts w:ascii="Arial" w:eastAsia="ＭＳ 明朝" w:hAnsi="Arial" w:cs="Arial"/>
          <w:sz w:val="20"/>
          <w:szCs w:val="20"/>
        </w:rPr>
        <w:t>, factor que dio origen a una Comisión Investigadora en la Cámara de Diputados</w:t>
      </w:r>
      <w:r w:rsidRPr="002A051E">
        <w:rPr>
          <w:rFonts w:ascii="Arial" w:eastAsia="ＭＳ 明朝" w:hAnsi="Arial" w:cs="Arial"/>
          <w:sz w:val="20"/>
          <w:szCs w:val="20"/>
        </w:rPr>
        <w:t>.</w:t>
      </w:r>
    </w:p>
    <w:p w14:paraId="035B3F35" w14:textId="77777777" w:rsidR="00D26437" w:rsidRPr="002A051E" w:rsidRDefault="00D26437" w:rsidP="00E270ED">
      <w:pPr>
        <w:autoSpaceDE w:val="0"/>
        <w:autoSpaceDN w:val="0"/>
        <w:adjustRightInd w:val="0"/>
        <w:spacing w:line="276" w:lineRule="auto"/>
        <w:ind w:firstLine="540"/>
        <w:jc w:val="both"/>
        <w:rPr>
          <w:rFonts w:ascii="Arial" w:eastAsia="ＭＳ 明朝" w:hAnsi="Arial" w:cs="Arial"/>
          <w:sz w:val="20"/>
          <w:szCs w:val="20"/>
        </w:rPr>
      </w:pPr>
      <w:r w:rsidRPr="002A051E">
        <w:rPr>
          <w:rFonts w:ascii="Arial" w:eastAsia="ＭＳ 明朝" w:hAnsi="Arial" w:cs="Arial"/>
          <w:color w:val="6C3003"/>
          <w:sz w:val="20"/>
          <w:szCs w:val="20"/>
        </w:rPr>
        <w:t> </w:t>
      </w:r>
      <w:r w:rsidRPr="002A051E">
        <w:rPr>
          <w:rFonts w:ascii="Arial" w:eastAsia="ＭＳ 明朝" w:hAnsi="Arial" w:cs="Arial"/>
          <w:sz w:val="20"/>
          <w:szCs w:val="20"/>
        </w:rPr>
        <w:t xml:space="preserve">El tema incluso estuvo presente en un almuerzo sostenido entre el Presidente Sebastián Piñera y la cúpula de la Fiscalía de Chile, donde los persecutores realizaron una autocrítica y dieron cuenta de los problemas de coordinación con las policías. </w:t>
      </w:r>
    </w:p>
    <w:p w14:paraId="5E947F7C" w14:textId="77777777" w:rsidR="00D26437" w:rsidRPr="002A051E" w:rsidRDefault="00D26437" w:rsidP="00E270ED">
      <w:pPr>
        <w:autoSpaceDE w:val="0"/>
        <w:autoSpaceDN w:val="0"/>
        <w:adjustRightInd w:val="0"/>
        <w:spacing w:line="276" w:lineRule="auto"/>
        <w:ind w:firstLine="540"/>
        <w:jc w:val="both"/>
        <w:rPr>
          <w:rFonts w:ascii="Arial" w:eastAsia="ＭＳ 明朝" w:hAnsi="Arial" w:cs="Arial"/>
          <w:sz w:val="20"/>
          <w:szCs w:val="20"/>
        </w:rPr>
      </w:pPr>
      <w:r w:rsidRPr="002A051E">
        <w:rPr>
          <w:rFonts w:ascii="Arial" w:eastAsia="ＭＳ 明朝" w:hAnsi="Arial" w:cs="Arial"/>
          <w:sz w:val="20"/>
          <w:szCs w:val="20"/>
        </w:rPr>
        <w:t xml:space="preserve">Por otra parte, la Fundación Paz Ciudadana según lo manifestado por la Integrante de la Comisión Constitución, Legislación, Justicia y Reglamentación del Senado de la República, Senadora Sra. Soledad Alvear Valenzuela, en entrevista en el Programa Tolerancia Cero del día 06 de octubre de 2013, Capítulo 31, Bloque 3, señaló que tendría un estudio en que ella participó, por ser miembro de la Corporación precitada, no dado a conocer aún a la opinión pública que informa de los desencuentros entre las Fuerzas de Orden y Seguridad Pública con </w:t>
      </w:r>
      <w:r w:rsidRPr="002A051E">
        <w:rPr>
          <w:rFonts w:ascii="Arial" w:eastAsia="ＭＳ 明朝" w:hAnsi="Arial" w:cs="Arial"/>
          <w:sz w:val="20"/>
          <w:szCs w:val="20"/>
        </w:rPr>
        <w:lastRenderedPageBreak/>
        <w:t>los Fiscales y los Jueces de Garantía, por lo que según su opinión: “</w:t>
      </w:r>
      <w:r w:rsidRPr="002A051E">
        <w:rPr>
          <w:rFonts w:ascii="Arial" w:eastAsia="ＭＳ 明朝" w:hAnsi="Arial" w:cs="Arial"/>
          <w:i/>
          <w:sz w:val="20"/>
          <w:szCs w:val="20"/>
        </w:rPr>
        <w:t>ha llegado el momento de reformar las Policías</w:t>
      </w:r>
      <w:r w:rsidRPr="002A051E">
        <w:rPr>
          <w:rFonts w:ascii="Arial" w:eastAsia="ＭＳ 明朝" w:hAnsi="Arial" w:cs="Arial"/>
          <w:sz w:val="20"/>
          <w:szCs w:val="20"/>
        </w:rPr>
        <w:t>”.(V.gr. Declaraciones de la Senadora).</w:t>
      </w:r>
    </w:p>
    <w:p w14:paraId="01EBB0D6" w14:textId="77777777" w:rsidR="00D26437" w:rsidRPr="002A051E" w:rsidRDefault="00D26437" w:rsidP="00E270ED">
      <w:pPr>
        <w:autoSpaceDE w:val="0"/>
        <w:autoSpaceDN w:val="0"/>
        <w:adjustRightInd w:val="0"/>
        <w:spacing w:line="276" w:lineRule="auto"/>
        <w:ind w:firstLine="540"/>
        <w:jc w:val="both"/>
        <w:rPr>
          <w:rFonts w:ascii="Arial" w:eastAsia="ＭＳ 明朝" w:hAnsi="Arial" w:cs="Arial"/>
          <w:sz w:val="20"/>
          <w:szCs w:val="20"/>
        </w:rPr>
      </w:pPr>
    </w:p>
    <w:p w14:paraId="014FA401" w14:textId="6DD5400E" w:rsidR="004A1BD9" w:rsidRPr="002A051E" w:rsidRDefault="00D26437" w:rsidP="00E270ED">
      <w:pPr>
        <w:autoSpaceDE w:val="0"/>
        <w:autoSpaceDN w:val="0"/>
        <w:adjustRightInd w:val="0"/>
        <w:spacing w:line="276" w:lineRule="auto"/>
        <w:ind w:firstLine="540"/>
        <w:jc w:val="both"/>
        <w:rPr>
          <w:rFonts w:ascii="Arial" w:hAnsi="Arial" w:cs="Arial"/>
          <w:b/>
          <w:sz w:val="20"/>
          <w:szCs w:val="20"/>
        </w:rPr>
      </w:pPr>
      <w:r w:rsidRPr="002A051E">
        <w:rPr>
          <w:rFonts w:ascii="Arial" w:eastAsia="ＭＳ 明朝" w:hAnsi="Arial" w:cs="Arial"/>
          <w:sz w:val="20"/>
          <w:szCs w:val="20"/>
        </w:rPr>
        <w:t>La posición de la Sen</w:t>
      </w:r>
      <w:r w:rsidR="00AA73C3" w:rsidRPr="002A051E">
        <w:rPr>
          <w:rFonts w:ascii="Arial" w:eastAsia="ＭＳ 明朝" w:hAnsi="Arial" w:cs="Arial"/>
          <w:sz w:val="20"/>
          <w:szCs w:val="20"/>
        </w:rPr>
        <w:t>adora en el Programa en comento</w:t>
      </w:r>
      <w:r w:rsidRPr="002A051E">
        <w:rPr>
          <w:rFonts w:ascii="Arial" w:eastAsia="ＭＳ 明朝" w:hAnsi="Arial" w:cs="Arial"/>
          <w:sz w:val="20"/>
          <w:szCs w:val="20"/>
        </w:rPr>
        <w:t xml:space="preserve">, entrega su visión del problema en estudio </w:t>
      </w:r>
      <w:r w:rsidR="00AA73C3" w:rsidRPr="002A051E">
        <w:rPr>
          <w:rFonts w:ascii="Arial" w:eastAsia="ＭＳ 明朝" w:hAnsi="Arial" w:cs="Arial"/>
          <w:sz w:val="20"/>
          <w:szCs w:val="20"/>
        </w:rPr>
        <w:t>y</w:t>
      </w:r>
      <w:r w:rsidRPr="002A051E">
        <w:rPr>
          <w:rFonts w:ascii="Arial" w:eastAsia="ＭＳ 明朝" w:hAnsi="Arial" w:cs="Arial"/>
          <w:sz w:val="20"/>
          <w:szCs w:val="20"/>
        </w:rPr>
        <w:t xml:space="preserve"> enfatiza la necesidad de modificar algunos aspectos substanciales del rol de las Policías frente a la reforma procesal penal.</w:t>
      </w:r>
    </w:p>
    <w:p w14:paraId="274AB5E8" w14:textId="77777777" w:rsidR="00D26437" w:rsidRPr="002A051E" w:rsidRDefault="00D26437" w:rsidP="00AA73C3">
      <w:pPr>
        <w:autoSpaceDE w:val="0"/>
        <w:autoSpaceDN w:val="0"/>
        <w:adjustRightInd w:val="0"/>
        <w:spacing w:line="276" w:lineRule="auto"/>
        <w:jc w:val="both"/>
        <w:rPr>
          <w:rFonts w:ascii="Arial" w:eastAsia="ＭＳ 明朝" w:hAnsi="Arial" w:cs="Arial"/>
          <w:sz w:val="20"/>
          <w:szCs w:val="20"/>
        </w:rPr>
      </w:pPr>
    </w:p>
    <w:p w14:paraId="5683323D" w14:textId="13AA1884" w:rsidR="00D9544F" w:rsidRPr="002A051E" w:rsidRDefault="00D9544F" w:rsidP="00E270ED">
      <w:pPr>
        <w:autoSpaceDE w:val="0"/>
        <w:autoSpaceDN w:val="0"/>
        <w:adjustRightInd w:val="0"/>
        <w:spacing w:line="276" w:lineRule="auto"/>
        <w:ind w:firstLine="540"/>
        <w:jc w:val="both"/>
        <w:rPr>
          <w:rFonts w:ascii="Arial" w:hAnsi="Arial" w:cs="Arial"/>
          <w:sz w:val="20"/>
          <w:szCs w:val="20"/>
        </w:rPr>
      </w:pPr>
      <w:r w:rsidRPr="002A051E">
        <w:rPr>
          <w:rFonts w:ascii="Arial" w:hAnsi="Arial" w:cs="Arial"/>
          <w:sz w:val="20"/>
          <w:szCs w:val="20"/>
        </w:rPr>
        <w:t>Entonces</w:t>
      </w:r>
      <w:r w:rsidR="00AA73C3" w:rsidRPr="002A051E">
        <w:rPr>
          <w:rFonts w:ascii="Arial" w:hAnsi="Arial" w:cs="Arial"/>
          <w:sz w:val="20"/>
          <w:szCs w:val="20"/>
        </w:rPr>
        <w:t xml:space="preserve"> de las contrariedades planteadas</w:t>
      </w:r>
      <w:r w:rsidR="00056F59" w:rsidRPr="002A051E">
        <w:rPr>
          <w:rFonts w:ascii="Arial" w:hAnsi="Arial" w:cs="Arial"/>
          <w:sz w:val="20"/>
          <w:szCs w:val="20"/>
        </w:rPr>
        <w:t>,</w:t>
      </w:r>
      <w:r w:rsidRPr="002A051E">
        <w:rPr>
          <w:rFonts w:ascii="Arial" w:hAnsi="Arial" w:cs="Arial"/>
          <w:sz w:val="20"/>
          <w:szCs w:val="20"/>
        </w:rPr>
        <w:t xml:space="preserve"> </w:t>
      </w:r>
      <w:r w:rsidR="00056F59" w:rsidRPr="002A051E">
        <w:rPr>
          <w:rFonts w:ascii="Arial" w:hAnsi="Arial" w:cs="Arial"/>
          <w:sz w:val="20"/>
          <w:szCs w:val="20"/>
        </w:rPr>
        <w:t>nos</w:t>
      </w:r>
      <w:r w:rsidRPr="002A051E">
        <w:rPr>
          <w:rFonts w:ascii="Arial" w:hAnsi="Arial" w:cs="Arial"/>
          <w:sz w:val="20"/>
          <w:szCs w:val="20"/>
        </w:rPr>
        <w:t xml:space="preserve"> nacen tres preguntas directrices que resolver, a decir:</w:t>
      </w:r>
    </w:p>
    <w:p w14:paraId="29074A9B" w14:textId="77777777" w:rsidR="00AA73C3" w:rsidRPr="002A051E" w:rsidRDefault="00AA73C3" w:rsidP="00E270ED">
      <w:pPr>
        <w:autoSpaceDE w:val="0"/>
        <w:autoSpaceDN w:val="0"/>
        <w:adjustRightInd w:val="0"/>
        <w:spacing w:line="276" w:lineRule="auto"/>
        <w:ind w:firstLine="540"/>
        <w:jc w:val="both"/>
        <w:rPr>
          <w:rFonts w:ascii="Arial" w:hAnsi="Arial" w:cs="Arial"/>
          <w:sz w:val="20"/>
          <w:szCs w:val="20"/>
        </w:rPr>
      </w:pPr>
    </w:p>
    <w:p w14:paraId="022B3EDB" w14:textId="0A28AF1C" w:rsidR="00D9544F" w:rsidRPr="002A051E" w:rsidRDefault="00D9544F" w:rsidP="00E270ED">
      <w:pPr>
        <w:autoSpaceDE w:val="0"/>
        <w:autoSpaceDN w:val="0"/>
        <w:adjustRightInd w:val="0"/>
        <w:spacing w:line="276" w:lineRule="auto"/>
        <w:ind w:firstLine="540"/>
        <w:jc w:val="both"/>
        <w:rPr>
          <w:rFonts w:ascii="Arial" w:hAnsi="Arial" w:cs="Arial"/>
          <w:sz w:val="20"/>
          <w:szCs w:val="20"/>
        </w:rPr>
      </w:pPr>
      <w:r w:rsidRPr="002A051E">
        <w:rPr>
          <w:rFonts w:ascii="Arial" w:hAnsi="Arial" w:cs="Arial"/>
          <w:sz w:val="20"/>
          <w:szCs w:val="20"/>
        </w:rPr>
        <w:t>1.-</w:t>
      </w:r>
      <w:r w:rsidRPr="002A051E">
        <w:rPr>
          <w:rFonts w:ascii="Arial" w:hAnsi="Arial" w:cs="Arial"/>
          <w:sz w:val="20"/>
          <w:szCs w:val="20"/>
        </w:rPr>
        <w:tab/>
        <w:t xml:space="preserve">¿ Establecer </w:t>
      </w:r>
      <w:r w:rsidR="00570CE3" w:rsidRPr="002A051E">
        <w:rPr>
          <w:rFonts w:ascii="Arial" w:hAnsi="Arial" w:cs="Arial"/>
          <w:sz w:val="20"/>
          <w:szCs w:val="20"/>
        </w:rPr>
        <w:t xml:space="preserve">cuál es </w:t>
      </w:r>
      <w:r w:rsidRPr="002A051E">
        <w:rPr>
          <w:rFonts w:ascii="Arial" w:hAnsi="Arial" w:cs="Arial"/>
          <w:sz w:val="20"/>
          <w:szCs w:val="20"/>
        </w:rPr>
        <w:t>la relación de las Fuerzas de Orden y Seguridad Pública con el Poder Judicial y el Ministerio Público?</w:t>
      </w:r>
    </w:p>
    <w:p w14:paraId="5017123A" w14:textId="77777777" w:rsidR="00D9544F" w:rsidRPr="002A051E" w:rsidRDefault="00D9544F" w:rsidP="00E270ED">
      <w:pPr>
        <w:autoSpaceDE w:val="0"/>
        <w:autoSpaceDN w:val="0"/>
        <w:adjustRightInd w:val="0"/>
        <w:spacing w:line="276" w:lineRule="auto"/>
        <w:ind w:firstLine="540"/>
        <w:jc w:val="both"/>
        <w:rPr>
          <w:rFonts w:ascii="Arial" w:hAnsi="Arial" w:cs="Arial"/>
          <w:sz w:val="20"/>
          <w:szCs w:val="20"/>
        </w:rPr>
      </w:pPr>
    </w:p>
    <w:p w14:paraId="20231D88" w14:textId="07FDB7E0" w:rsidR="00D9544F" w:rsidRPr="002A051E" w:rsidRDefault="00D9544F" w:rsidP="00E270ED">
      <w:pPr>
        <w:autoSpaceDE w:val="0"/>
        <w:autoSpaceDN w:val="0"/>
        <w:adjustRightInd w:val="0"/>
        <w:spacing w:line="276" w:lineRule="auto"/>
        <w:ind w:firstLine="540"/>
        <w:jc w:val="both"/>
        <w:rPr>
          <w:rFonts w:ascii="Arial" w:hAnsi="Arial" w:cs="Arial"/>
          <w:sz w:val="20"/>
          <w:szCs w:val="20"/>
        </w:rPr>
      </w:pPr>
      <w:r w:rsidRPr="002A051E">
        <w:rPr>
          <w:rFonts w:ascii="Arial" w:hAnsi="Arial" w:cs="Arial"/>
          <w:sz w:val="20"/>
          <w:szCs w:val="20"/>
        </w:rPr>
        <w:t>2.-</w:t>
      </w:r>
      <w:r w:rsidRPr="002A051E">
        <w:rPr>
          <w:rFonts w:ascii="Arial" w:hAnsi="Arial" w:cs="Arial"/>
          <w:sz w:val="20"/>
          <w:szCs w:val="20"/>
        </w:rPr>
        <w:tab/>
        <w:t xml:space="preserve">¿ </w:t>
      </w:r>
      <w:r w:rsidR="00570CE3" w:rsidRPr="002A051E">
        <w:rPr>
          <w:rFonts w:ascii="Arial" w:hAnsi="Arial" w:cs="Arial"/>
          <w:sz w:val="20"/>
          <w:szCs w:val="20"/>
        </w:rPr>
        <w:t>Determinar</w:t>
      </w:r>
      <w:r w:rsidRPr="002A051E">
        <w:rPr>
          <w:rFonts w:ascii="Arial" w:hAnsi="Arial" w:cs="Arial"/>
          <w:sz w:val="20"/>
          <w:szCs w:val="20"/>
        </w:rPr>
        <w:t xml:space="preserve"> cuales son los verdaderos desencuentros existentes entre las Fuerzas de Orden y Seguridad Pública y el Ministerio Público?</w:t>
      </w:r>
    </w:p>
    <w:p w14:paraId="7E30A872" w14:textId="77777777" w:rsidR="00D9544F" w:rsidRPr="002A051E" w:rsidRDefault="00D9544F" w:rsidP="00E270ED">
      <w:pPr>
        <w:autoSpaceDE w:val="0"/>
        <w:autoSpaceDN w:val="0"/>
        <w:adjustRightInd w:val="0"/>
        <w:spacing w:line="276" w:lineRule="auto"/>
        <w:ind w:firstLine="540"/>
        <w:jc w:val="both"/>
        <w:rPr>
          <w:rFonts w:ascii="Arial" w:hAnsi="Arial" w:cs="Arial"/>
          <w:sz w:val="20"/>
          <w:szCs w:val="20"/>
        </w:rPr>
      </w:pPr>
    </w:p>
    <w:p w14:paraId="2BBB068A" w14:textId="614A22E7" w:rsidR="00D9544F" w:rsidRPr="002A051E" w:rsidRDefault="00D9544F" w:rsidP="00E270ED">
      <w:pPr>
        <w:autoSpaceDE w:val="0"/>
        <w:autoSpaceDN w:val="0"/>
        <w:adjustRightInd w:val="0"/>
        <w:spacing w:line="276" w:lineRule="auto"/>
        <w:ind w:firstLine="540"/>
        <w:jc w:val="both"/>
        <w:rPr>
          <w:rFonts w:ascii="Arial" w:hAnsi="Arial" w:cs="Arial"/>
          <w:sz w:val="20"/>
          <w:szCs w:val="20"/>
        </w:rPr>
      </w:pPr>
      <w:r w:rsidRPr="002A051E">
        <w:rPr>
          <w:rFonts w:ascii="Arial" w:hAnsi="Arial" w:cs="Arial"/>
          <w:sz w:val="20"/>
          <w:szCs w:val="20"/>
        </w:rPr>
        <w:t>3.-</w:t>
      </w:r>
      <w:r w:rsidRPr="002A051E">
        <w:rPr>
          <w:rFonts w:ascii="Arial" w:hAnsi="Arial" w:cs="Arial"/>
          <w:sz w:val="20"/>
          <w:szCs w:val="20"/>
        </w:rPr>
        <w:tab/>
        <w:t>¿</w:t>
      </w:r>
      <w:r w:rsidR="00570CE3" w:rsidRPr="002A051E">
        <w:rPr>
          <w:rFonts w:ascii="Arial" w:hAnsi="Arial" w:cs="Arial"/>
          <w:sz w:val="20"/>
          <w:szCs w:val="20"/>
        </w:rPr>
        <w:t>Fijar</w:t>
      </w:r>
      <w:r w:rsidRPr="002A051E">
        <w:rPr>
          <w:rFonts w:ascii="Arial" w:hAnsi="Arial" w:cs="Arial"/>
          <w:sz w:val="20"/>
          <w:szCs w:val="20"/>
        </w:rPr>
        <w:t xml:space="preserve"> cuales podrían ser los peligros y vulner</w:t>
      </w:r>
      <w:r w:rsidR="00480BF4" w:rsidRPr="002A051E">
        <w:rPr>
          <w:rFonts w:ascii="Arial" w:hAnsi="Arial" w:cs="Arial"/>
          <w:sz w:val="20"/>
          <w:szCs w:val="20"/>
        </w:rPr>
        <w:t>abilidades  provenientes de la Clase P</w:t>
      </w:r>
      <w:r w:rsidRPr="002A051E">
        <w:rPr>
          <w:rFonts w:ascii="Arial" w:hAnsi="Arial" w:cs="Arial"/>
          <w:sz w:val="20"/>
          <w:szCs w:val="20"/>
        </w:rPr>
        <w:t xml:space="preserve">olítica que </w:t>
      </w:r>
      <w:r w:rsidR="00480BF4" w:rsidRPr="002A051E">
        <w:rPr>
          <w:rFonts w:ascii="Arial" w:hAnsi="Arial" w:cs="Arial"/>
          <w:sz w:val="20"/>
          <w:szCs w:val="20"/>
        </w:rPr>
        <w:t>deberán</w:t>
      </w:r>
      <w:r w:rsidRPr="002A051E">
        <w:rPr>
          <w:rFonts w:ascii="Arial" w:hAnsi="Arial" w:cs="Arial"/>
          <w:sz w:val="20"/>
          <w:szCs w:val="20"/>
        </w:rPr>
        <w:t xml:space="preserve"> enfrentar las Fuerzas de Orden y Seguridad Pública</w:t>
      </w:r>
      <w:r w:rsidR="00570CE3" w:rsidRPr="002A051E">
        <w:rPr>
          <w:rFonts w:ascii="Arial" w:hAnsi="Arial" w:cs="Arial"/>
          <w:sz w:val="20"/>
          <w:szCs w:val="20"/>
        </w:rPr>
        <w:t xml:space="preserve"> en un escenario a mediano plazo</w:t>
      </w:r>
      <w:r w:rsidR="009A235F" w:rsidRPr="002A051E">
        <w:rPr>
          <w:rFonts w:ascii="Arial" w:hAnsi="Arial" w:cs="Arial"/>
          <w:sz w:val="20"/>
          <w:szCs w:val="20"/>
        </w:rPr>
        <w:t xml:space="preserve"> producto de estos desencuentros y del manejo del restablecimiento del Orden Público</w:t>
      </w:r>
      <w:r w:rsidRPr="002A051E">
        <w:rPr>
          <w:rFonts w:ascii="Arial" w:hAnsi="Arial" w:cs="Arial"/>
          <w:sz w:val="20"/>
          <w:szCs w:val="20"/>
        </w:rPr>
        <w:t xml:space="preserve">? </w:t>
      </w:r>
    </w:p>
    <w:p w14:paraId="40F6AFFA" w14:textId="77777777" w:rsidR="00D9544F" w:rsidRPr="002A051E" w:rsidRDefault="00D9544F" w:rsidP="00E270ED">
      <w:pPr>
        <w:autoSpaceDE w:val="0"/>
        <w:autoSpaceDN w:val="0"/>
        <w:adjustRightInd w:val="0"/>
        <w:spacing w:line="276" w:lineRule="auto"/>
        <w:ind w:firstLine="540"/>
        <w:jc w:val="both"/>
        <w:rPr>
          <w:rFonts w:ascii="Arial" w:hAnsi="Arial" w:cs="Arial"/>
          <w:sz w:val="20"/>
          <w:szCs w:val="20"/>
        </w:rPr>
      </w:pPr>
    </w:p>
    <w:p w14:paraId="52C9ED79" w14:textId="01B4531C" w:rsidR="00D9544F" w:rsidRPr="002A051E" w:rsidRDefault="003C3213" w:rsidP="00E270ED">
      <w:pPr>
        <w:autoSpaceDE w:val="0"/>
        <w:autoSpaceDN w:val="0"/>
        <w:adjustRightInd w:val="0"/>
        <w:spacing w:line="276" w:lineRule="auto"/>
        <w:ind w:firstLine="540"/>
        <w:jc w:val="both"/>
        <w:rPr>
          <w:rFonts w:ascii="Arial" w:hAnsi="Arial" w:cs="Arial"/>
          <w:sz w:val="20"/>
          <w:szCs w:val="20"/>
        </w:rPr>
      </w:pPr>
      <w:r w:rsidRPr="002A051E">
        <w:rPr>
          <w:rFonts w:ascii="Arial" w:hAnsi="Arial" w:cs="Arial"/>
          <w:sz w:val="20"/>
          <w:szCs w:val="20"/>
        </w:rPr>
        <w:t>Contestada las tres Preguntas D</w:t>
      </w:r>
      <w:r w:rsidR="00D9544F" w:rsidRPr="002A051E">
        <w:rPr>
          <w:rFonts w:ascii="Arial" w:hAnsi="Arial" w:cs="Arial"/>
          <w:sz w:val="20"/>
          <w:szCs w:val="20"/>
        </w:rPr>
        <w:t xml:space="preserve">irectrices precedentemente </w:t>
      </w:r>
      <w:r w:rsidRPr="002A051E">
        <w:rPr>
          <w:rFonts w:ascii="Arial" w:hAnsi="Arial" w:cs="Arial"/>
          <w:sz w:val="20"/>
          <w:szCs w:val="20"/>
        </w:rPr>
        <w:t>señaladas</w:t>
      </w:r>
      <w:r w:rsidR="00D9544F" w:rsidRPr="002A051E">
        <w:rPr>
          <w:rFonts w:ascii="Arial" w:hAnsi="Arial" w:cs="Arial"/>
          <w:sz w:val="20"/>
          <w:szCs w:val="20"/>
        </w:rPr>
        <w:t xml:space="preserve"> podremos dar respuestas a cada una de las interrogantes y determinar un posible curso de acción futura en base a las conclusiones.</w:t>
      </w:r>
    </w:p>
    <w:p w14:paraId="27A82B20" w14:textId="77777777" w:rsidR="006F0BEE" w:rsidRPr="002A051E" w:rsidRDefault="006F0BEE" w:rsidP="00E270ED">
      <w:pPr>
        <w:autoSpaceDE w:val="0"/>
        <w:autoSpaceDN w:val="0"/>
        <w:adjustRightInd w:val="0"/>
        <w:spacing w:line="276" w:lineRule="auto"/>
        <w:ind w:firstLine="540"/>
        <w:jc w:val="both"/>
        <w:rPr>
          <w:rFonts w:ascii="Arial" w:hAnsi="Arial" w:cs="Arial"/>
          <w:b/>
          <w:sz w:val="20"/>
          <w:szCs w:val="20"/>
        </w:rPr>
      </w:pPr>
    </w:p>
    <w:p w14:paraId="798B413D" w14:textId="77777777" w:rsidR="006F0BEE" w:rsidRPr="002A051E" w:rsidRDefault="006F0BEE" w:rsidP="00E270ED">
      <w:pPr>
        <w:autoSpaceDE w:val="0"/>
        <w:autoSpaceDN w:val="0"/>
        <w:adjustRightInd w:val="0"/>
        <w:spacing w:line="276" w:lineRule="auto"/>
        <w:ind w:firstLine="540"/>
        <w:jc w:val="both"/>
        <w:rPr>
          <w:rFonts w:ascii="Arial" w:hAnsi="Arial" w:cs="Arial"/>
          <w:b/>
          <w:sz w:val="20"/>
          <w:szCs w:val="20"/>
        </w:rPr>
      </w:pPr>
      <w:r w:rsidRPr="002A051E">
        <w:rPr>
          <w:rFonts w:ascii="Arial" w:hAnsi="Arial" w:cs="Arial"/>
          <w:b/>
          <w:sz w:val="20"/>
          <w:szCs w:val="20"/>
        </w:rPr>
        <w:t>II.- ANÁLISIS Y ESTUDIO</w:t>
      </w:r>
    </w:p>
    <w:p w14:paraId="7DE51C9B" w14:textId="77777777" w:rsidR="003C3213" w:rsidRPr="002A051E" w:rsidRDefault="003C3213" w:rsidP="00E270ED">
      <w:pPr>
        <w:autoSpaceDE w:val="0"/>
        <w:autoSpaceDN w:val="0"/>
        <w:adjustRightInd w:val="0"/>
        <w:spacing w:line="276" w:lineRule="auto"/>
        <w:ind w:firstLine="540"/>
        <w:jc w:val="both"/>
        <w:rPr>
          <w:rFonts w:ascii="Arial" w:hAnsi="Arial" w:cs="Arial"/>
          <w:b/>
          <w:sz w:val="20"/>
          <w:szCs w:val="20"/>
        </w:rPr>
      </w:pPr>
    </w:p>
    <w:p w14:paraId="77AE6015" w14:textId="61815D62" w:rsidR="006F0BEE" w:rsidRPr="002A051E" w:rsidRDefault="00C4467F" w:rsidP="00E270ED">
      <w:pPr>
        <w:autoSpaceDE w:val="0"/>
        <w:autoSpaceDN w:val="0"/>
        <w:adjustRightInd w:val="0"/>
        <w:spacing w:line="276" w:lineRule="auto"/>
        <w:ind w:firstLine="540"/>
        <w:jc w:val="both"/>
        <w:rPr>
          <w:rFonts w:ascii="Arial" w:hAnsi="Arial" w:cs="Arial"/>
          <w:sz w:val="20"/>
          <w:szCs w:val="20"/>
        </w:rPr>
      </w:pPr>
      <w:r w:rsidRPr="002A051E">
        <w:rPr>
          <w:rFonts w:ascii="Arial" w:hAnsi="Arial" w:cs="Arial"/>
          <w:b/>
          <w:sz w:val="20"/>
          <w:szCs w:val="20"/>
        </w:rPr>
        <w:t>2.1.-</w:t>
      </w:r>
      <w:r w:rsidRPr="002A051E">
        <w:rPr>
          <w:rFonts w:ascii="Arial" w:hAnsi="Arial" w:cs="Arial"/>
          <w:sz w:val="20"/>
          <w:szCs w:val="20"/>
        </w:rPr>
        <w:t xml:space="preserve"> </w:t>
      </w:r>
      <w:r w:rsidRPr="002A051E">
        <w:rPr>
          <w:rFonts w:ascii="Arial" w:hAnsi="Arial" w:cs="Arial"/>
          <w:b/>
          <w:sz w:val="20"/>
          <w:szCs w:val="20"/>
        </w:rPr>
        <w:t>EN CUANTO A LA PRIMERA PREGUNTA DIRECTRIZ QUE NOS OCUPA</w:t>
      </w:r>
      <w:r w:rsidR="00E156F2" w:rsidRPr="002A051E">
        <w:rPr>
          <w:rFonts w:ascii="Arial" w:hAnsi="Arial" w:cs="Arial"/>
          <w:sz w:val="20"/>
          <w:szCs w:val="20"/>
        </w:rPr>
        <w:t xml:space="preserve">: </w:t>
      </w:r>
      <w:r w:rsidR="006F0BEE" w:rsidRPr="002A051E">
        <w:rPr>
          <w:rFonts w:ascii="Arial" w:hAnsi="Arial" w:cs="Arial"/>
          <w:sz w:val="20"/>
          <w:szCs w:val="20"/>
        </w:rPr>
        <w:t>“</w:t>
      </w:r>
      <w:r w:rsidR="006F0BEE" w:rsidRPr="002A051E">
        <w:rPr>
          <w:rFonts w:ascii="Arial" w:hAnsi="Arial" w:cs="Arial"/>
          <w:b/>
          <w:i/>
          <w:sz w:val="20"/>
          <w:szCs w:val="20"/>
        </w:rPr>
        <w:t xml:space="preserve">Establecer </w:t>
      </w:r>
      <w:r w:rsidR="004A4D4A" w:rsidRPr="002A051E">
        <w:rPr>
          <w:rFonts w:ascii="Arial" w:hAnsi="Arial" w:cs="Arial"/>
          <w:b/>
          <w:i/>
          <w:sz w:val="20"/>
          <w:szCs w:val="20"/>
        </w:rPr>
        <w:t>cuál es</w:t>
      </w:r>
      <w:r w:rsidR="006F0BEE" w:rsidRPr="002A051E">
        <w:rPr>
          <w:rFonts w:ascii="Arial" w:hAnsi="Arial" w:cs="Arial"/>
          <w:b/>
          <w:i/>
          <w:sz w:val="20"/>
          <w:szCs w:val="20"/>
        </w:rPr>
        <w:t xml:space="preserve"> la relación de las Fuerzas de Orden y Seguridad Pública con el Poder Judicial y el Ministerio Público</w:t>
      </w:r>
      <w:r w:rsidR="006F0BEE" w:rsidRPr="002A051E">
        <w:rPr>
          <w:rFonts w:ascii="Arial" w:hAnsi="Arial" w:cs="Arial"/>
          <w:sz w:val="20"/>
          <w:szCs w:val="20"/>
        </w:rPr>
        <w:t xml:space="preserve">”, </w:t>
      </w:r>
      <w:r w:rsidR="003C3213" w:rsidRPr="002A051E">
        <w:rPr>
          <w:rFonts w:ascii="Arial" w:hAnsi="Arial" w:cs="Arial"/>
          <w:sz w:val="20"/>
          <w:szCs w:val="20"/>
        </w:rPr>
        <w:t>señala</w:t>
      </w:r>
      <w:r w:rsidR="0080140F" w:rsidRPr="002A051E">
        <w:rPr>
          <w:rFonts w:ascii="Arial" w:hAnsi="Arial" w:cs="Arial"/>
          <w:sz w:val="20"/>
          <w:szCs w:val="20"/>
        </w:rPr>
        <w:t>re</w:t>
      </w:r>
      <w:r w:rsidR="003C3213" w:rsidRPr="002A051E">
        <w:rPr>
          <w:rFonts w:ascii="Arial" w:hAnsi="Arial" w:cs="Arial"/>
          <w:sz w:val="20"/>
          <w:szCs w:val="20"/>
        </w:rPr>
        <w:t>mos</w:t>
      </w:r>
      <w:r w:rsidR="006F0BEE" w:rsidRPr="002A051E">
        <w:rPr>
          <w:rFonts w:ascii="Arial" w:hAnsi="Arial" w:cs="Arial"/>
          <w:sz w:val="20"/>
          <w:szCs w:val="20"/>
        </w:rPr>
        <w:t xml:space="preserve"> que tanto para los politólogos como para las ciencias jurídicas, la policía es un sujeto procesal </w:t>
      </w:r>
      <w:r w:rsidR="005A7E4E" w:rsidRPr="002A051E">
        <w:rPr>
          <w:rFonts w:ascii="Arial" w:hAnsi="Arial" w:cs="Arial"/>
          <w:b/>
          <w:sz w:val="20"/>
          <w:szCs w:val="20"/>
        </w:rPr>
        <w:t>“</w:t>
      </w:r>
      <w:r w:rsidR="006F0BEE" w:rsidRPr="002A051E">
        <w:rPr>
          <w:rFonts w:ascii="Arial" w:hAnsi="Arial" w:cs="Arial"/>
          <w:i/>
          <w:sz w:val="20"/>
          <w:szCs w:val="20"/>
        </w:rPr>
        <w:t>no interviniente</w:t>
      </w:r>
      <w:r w:rsidR="005A7E4E" w:rsidRPr="002A051E">
        <w:rPr>
          <w:rFonts w:ascii="Arial" w:hAnsi="Arial" w:cs="Arial"/>
          <w:sz w:val="20"/>
          <w:szCs w:val="20"/>
        </w:rPr>
        <w:t>”</w:t>
      </w:r>
      <w:r w:rsidR="005A7E4E" w:rsidRPr="002A051E">
        <w:rPr>
          <w:rStyle w:val="Refdenotaalpie"/>
          <w:rFonts w:ascii="Arial" w:hAnsi="Arial" w:cs="Arial"/>
          <w:sz w:val="20"/>
          <w:szCs w:val="20"/>
        </w:rPr>
        <w:footnoteReference w:id="3"/>
      </w:r>
      <w:r w:rsidR="006F0BEE" w:rsidRPr="002A051E">
        <w:rPr>
          <w:rFonts w:ascii="Arial" w:hAnsi="Arial" w:cs="Arial"/>
          <w:sz w:val="20"/>
          <w:szCs w:val="20"/>
        </w:rPr>
        <w:t xml:space="preserve"> del procedimiento penal</w:t>
      </w:r>
      <w:r w:rsidR="005A7E4E" w:rsidRPr="002A051E">
        <w:rPr>
          <w:rFonts w:ascii="Arial" w:hAnsi="Arial" w:cs="Arial"/>
          <w:sz w:val="20"/>
          <w:szCs w:val="20"/>
        </w:rPr>
        <w:t xml:space="preserve"> </w:t>
      </w:r>
      <w:r w:rsidR="00E0510C" w:rsidRPr="002A051E">
        <w:rPr>
          <w:rFonts w:ascii="Arial" w:hAnsi="Arial" w:cs="Arial"/>
          <w:sz w:val="20"/>
          <w:szCs w:val="20"/>
        </w:rPr>
        <w:t xml:space="preserve">y, por tanto, </w:t>
      </w:r>
      <w:r w:rsidR="0080140F" w:rsidRPr="002A051E">
        <w:rPr>
          <w:rFonts w:ascii="Arial" w:hAnsi="Arial" w:cs="Arial"/>
          <w:sz w:val="20"/>
          <w:szCs w:val="20"/>
        </w:rPr>
        <w:t xml:space="preserve">constituye </w:t>
      </w:r>
      <w:r w:rsidR="0077529F" w:rsidRPr="002A051E">
        <w:rPr>
          <w:rFonts w:ascii="Arial" w:hAnsi="Arial" w:cs="Arial"/>
          <w:sz w:val="20"/>
          <w:szCs w:val="20"/>
        </w:rPr>
        <w:t>“</w:t>
      </w:r>
      <w:r w:rsidR="006F0BEE" w:rsidRPr="002A051E">
        <w:rPr>
          <w:rFonts w:ascii="Arial" w:hAnsi="Arial" w:cs="Arial"/>
          <w:i/>
          <w:sz w:val="20"/>
          <w:szCs w:val="20"/>
        </w:rPr>
        <w:t>un auxiliar u órgano colaborador en las tareas de investigaci</w:t>
      </w:r>
      <w:r w:rsidR="0029359F" w:rsidRPr="002A051E">
        <w:rPr>
          <w:rFonts w:ascii="Arial" w:hAnsi="Arial" w:cs="Arial"/>
          <w:i/>
          <w:sz w:val="20"/>
          <w:szCs w:val="20"/>
        </w:rPr>
        <w:t>ón criminal</w:t>
      </w:r>
      <w:r w:rsidR="0077529F" w:rsidRPr="002A051E">
        <w:rPr>
          <w:rFonts w:ascii="Arial" w:hAnsi="Arial" w:cs="Arial"/>
          <w:sz w:val="20"/>
          <w:szCs w:val="20"/>
        </w:rPr>
        <w:t>”</w:t>
      </w:r>
      <w:r w:rsidR="0077529F" w:rsidRPr="002A051E">
        <w:rPr>
          <w:rStyle w:val="Refdenotaalpie"/>
          <w:rFonts w:ascii="Arial" w:hAnsi="Arial" w:cs="Arial"/>
          <w:sz w:val="20"/>
          <w:szCs w:val="20"/>
        </w:rPr>
        <w:footnoteReference w:id="4"/>
      </w:r>
      <w:r w:rsidR="0029359F" w:rsidRPr="002A051E">
        <w:rPr>
          <w:rFonts w:ascii="Arial" w:hAnsi="Arial" w:cs="Arial"/>
          <w:sz w:val="20"/>
          <w:szCs w:val="20"/>
        </w:rPr>
        <w:t>. En tanto, para la Ciencia F</w:t>
      </w:r>
      <w:r w:rsidR="006F0BEE" w:rsidRPr="002A051E">
        <w:rPr>
          <w:rFonts w:ascii="Arial" w:hAnsi="Arial" w:cs="Arial"/>
          <w:sz w:val="20"/>
          <w:szCs w:val="20"/>
        </w:rPr>
        <w:t xml:space="preserve">orense, no cabe dudas de que </w:t>
      </w:r>
      <w:r w:rsidR="0029359F" w:rsidRPr="002A051E">
        <w:rPr>
          <w:rFonts w:ascii="Arial" w:hAnsi="Arial" w:cs="Arial"/>
          <w:sz w:val="20"/>
          <w:szCs w:val="20"/>
        </w:rPr>
        <w:t xml:space="preserve">la </w:t>
      </w:r>
      <w:r w:rsidR="006F0BEE" w:rsidRPr="002A051E">
        <w:rPr>
          <w:rFonts w:ascii="Arial" w:hAnsi="Arial" w:cs="Arial"/>
          <w:sz w:val="20"/>
          <w:szCs w:val="20"/>
        </w:rPr>
        <w:t>función</w:t>
      </w:r>
      <w:r w:rsidR="0029359F" w:rsidRPr="002A051E">
        <w:rPr>
          <w:rFonts w:ascii="Arial" w:hAnsi="Arial" w:cs="Arial"/>
          <w:sz w:val="20"/>
          <w:szCs w:val="20"/>
        </w:rPr>
        <w:t xml:space="preserve"> de la Policía</w:t>
      </w:r>
      <w:r w:rsidR="006F0BEE" w:rsidRPr="002A051E">
        <w:rPr>
          <w:rFonts w:ascii="Arial" w:hAnsi="Arial" w:cs="Arial"/>
          <w:sz w:val="20"/>
          <w:szCs w:val="20"/>
        </w:rPr>
        <w:t xml:space="preserve"> es central en la fase de la investigación preparatoria de los delitos.</w:t>
      </w:r>
    </w:p>
    <w:p w14:paraId="01469E5B" w14:textId="205CE6BF" w:rsidR="00020E5F" w:rsidRPr="002A051E" w:rsidRDefault="006F0BEE" w:rsidP="00056B98">
      <w:pPr>
        <w:spacing w:line="276" w:lineRule="auto"/>
        <w:ind w:firstLine="540"/>
        <w:jc w:val="both"/>
        <w:rPr>
          <w:rFonts w:ascii="Arial" w:hAnsi="Arial" w:cs="Arial"/>
          <w:sz w:val="20"/>
          <w:szCs w:val="20"/>
        </w:rPr>
      </w:pPr>
      <w:r w:rsidRPr="002A051E">
        <w:rPr>
          <w:rFonts w:ascii="Arial" w:hAnsi="Arial" w:cs="Arial"/>
          <w:sz w:val="20"/>
          <w:szCs w:val="20"/>
        </w:rPr>
        <w:t xml:space="preserve">Su perspectiva en los sistemas comparados de justicia criminal es de tal </w:t>
      </w:r>
      <w:r w:rsidR="0029359F" w:rsidRPr="002A051E">
        <w:rPr>
          <w:rFonts w:ascii="Arial" w:hAnsi="Arial" w:cs="Arial"/>
          <w:sz w:val="20"/>
          <w:szCs w:val="20"/>
        </w:rPr>
        <w:t>forma</w:t>
      </w:r>
      <w:r w:rsidRPr="002A051E">
        <w:rPr>
          <w:rFonts w:ascii="Arial" w:hAnsi="Arial" w:cs="Arial"/>
          <w:sz w:val="20"/>
          <w:szCs w:val="20"/>
        </w:rPr>
        <w:t>, que se la define como la “</w:t>
      </w:r>
      <w:r w:rsidRPr="002A051E">
        <w:rPr>
          <w:rFonts w:ascii="Arial" w:hAnsi="Arial" w:cs="Arial"/>
          <w:i/>
          <w:sz w:val="20"/>
          <w:szCs w:val="20"/>
        </w:rPr>
        <w:t>verdadera gestora de la investigación</w:t>
      </w:r>
      <w:r w:rsidRPr="002A051E">
        <w:rPr>
          <w:rFonts w:ascii="Arial" w:hAnsi="Arial" w:cs="Arial"/>
          <w:sz w:val="20"/>
          <w:szCs w:val="20"/>
        </w:rPr>
        <w:t>”</w:t>
      </w:r>
      <w:r w:rsidR="005A7E4E" w:rsidRPr="002A051E">
        <w:rPr>
          <w:rFonts w:ascii="Arial" w:hAnsi="Arial" w:cs="Arial"/>
          <w:sz w:val="20"/>
          <w:szCs w:val="20"/>
        </w:rPr>
        <w:t>,</w:t>
      </w:r>
      <w:r w:rsidRPr="002A051E">
        <w:rPr>
          <w:rStyle w:val="Refdenotaalpie"/>
          <w:rFonts w:ascii="Arial" w:hAnsi="Arial" w:cs="Arial"/>
          <w:sz w:val="20"/>
          <w:szCs w:val="20"/>
        </w:rPr>
        <w:footnoteReference w:id="5"/>
      </w:r>
      <w:r w:rsidR="005A7E4E" w:rsidRPr="002A051E">
        <w:rPr>
          <w:rFonts w:ascii="Arial" w:hAnsi="Arial" w:cs="Arial"/>
          <w:sz w:val="20"/>
          <w:szCs w:val="20"/>
        </w:rPr>
        <w:t xml:space="preserve"> destacando su “</w:t>
      </w:r>
      <w:r w:rsidR="005A7E4E" w:rsidRPr="002A051E">
        <w:rPr>
          <w:rFonts w:ascii="Arial" w:hAnsi="Arial" w:cs="Arial"/>
          <w:i/>
          <w:sz w:val="20"/>
          <w:szCs w:val="20"/>
        </w:rPr>
        <w:t>dominación fáctica</w:t>
      </w:r>
      <w:r w:rsidR="005A7E4E" w:rsidRPr="002A051E">
        <w:rPr>
          <w:rFonts w:ascii="Arial" w:hAnsi="Arial" w:cs="Arial"/>
          <w:sz w:val="20"/>
          <w:szCs w:val="20"/>
        </w:rPr>
        <w:t>”</w:t>
      </w:r>
      <w:r w:rsidR="005A7E4E" w:rsidRPr="002A051E">
        <w:rPr>
          <w:rStyle w:val="Refdenotaalpie"/>
          <w:rFonts w:ascii="Arial" w:hAnsi="Arial" w:cs="Arial"/>
          <w:sz w:val="20"/>
          <w:szCs w:val="20"/>
        </w:rPr>
        <w:footnoteReference w:id="6"/>
      </w:r>
      <w:r w:rsidR="005A7E4E" w:rsidRPr="002A051E">
        <w:rPr>
          <w:rFonts w:ascii="Arial" w:hAnsi="Arial" w:cs="Arial"/>
          <w:sz w:val="20"/>
          <w:szCs w:val="20"/>
        </w:rPr>
        <w:t xml:space="preserve"> de la fase preparatoria del proceso penal y su amplia autonomía del Ministerio Público, a pesar que, en general, los textos legales tratan de subordinarla, ya sea orgánica y/o funcionalmente al Ministerio Público, lo que </w:t>
      </w:r>
      <w:r w:rsidR="00807F2B" w:rsidRPr="002A051E">
        <w:rPr>
          <w:rFonts w:ascii="Arial" w:hAnsi="Arial" w:cs="Arial"/>
          <w:sz w:val="20"/>
          <w:szCs w:val="20"/>
        </w:rPr>
        <w:t xml:space="preserve">constituye </w:t>
      </w:r>
      <w:r w:rsidR="005A7E4E" w:rsidRPr="002A051E">
        <w:rPr>
          <w:rFonts w:ascii="Arial" w:hAnsi="Arial" w:cs="Arial"/>
          <w:sz w:val="20"/>
          <w:szCs w:val="20"/>
        </w:rPr>
        <w:t>un sofisma.</w:t>
      </w:r>
    </w:p>
    <w:p w14:paraId="4B9B8E9D" w14:textId="5F1EE181" w:rsidR="00E156F2" w:rsidRPr="002A051E" w:rsidRDefault="00E156F2" w:rsidP="00E270ED">
      <w:pPr>
        <w:autoSpaceDE w:val="0"/>
        <w:autoSpaceDN w:val="0"/>
        <w:adjustRightInd w:val="0"/>
        <w:spacing w:line="276" w:lineRule="auto"/>
        <w:ind w:firstLine="540"/>
        <w:jc w:val="both"/>
        <w:rPr>
          <w:rFonts w:ascii="Arial" w:hAnsi="Arial" w:cs="Arial"/>
          <w:sz w:val="20"/>
          <w:szCs w:val="20"/>
        </w:rPr>
      </w:pPr>
      <w:r w:rsidRPr="002A051E">
        <w:rPr>
          <w:rFonts w:ascii="Arial" w:hAnsi="Arial" w:cs="Arial"/>
          <w:sz w:val="20"/>
          <w:szCs w:val="20"/>
        </w:rPr>
        <w:t>En la contestación que haremos a esta Pregunta Directriz, nos referiremos en primer lugar a la</w:t>
      </w:r>
      <w:r w:rsidR="002046DB" w:rsidRPr="002A051E">
        <w:rPr>
          <w:rFonts w:ascii="Arial" w:hAnsi="Arial" w:cs="Arial"/>
          <w:sz w:val="20"/>
          <w:szCs w:val="20"/>
        </w:rPr>
        <w:t xml:space="preserve"> relación de la</w:t>
      </w:r>
      <w:r w:rsidRPr="002A051E">
        <w:rPr>
          <w:rFonts w:ascii="Arial" w:hAnsi="Arial" w:cs="Arial"/>
          <w:sz w:val="20"/>
          <w:szCs w:val="20"/>
        </w:rPr>
        <w:t xml:space="preserve">s Fuerzas de Orden y Seguridad Pública </w:t>
      </w:r>
      <w:r w:rsidR="002046DB" w:rsidRPr="002A051E">
        <w:rPr>
          <w:rFonts w:ascii="Arial" w:hAnsi="Arial" w:cs="Arial"/>
          <w:sz w:val="20"/>
          <w:szCs w:val="20"/>
        </w:rPr>
        <w:t>con el Poder Judicial</w:t>
      </w:r>
      <w:r w:rsidRPr="002A051E">
        <w:rPr>
          <w:rFonts w:ascii="Arial" w:hAnsi="Arial" w:cs="Arial"/>
          <w:sz w:val="20"/>
          <w:szCs w:val="20"/>
        </w:rPr>
        <w:t xml:space="preserve"> </w:t>
      </w:r>
      <w:r w:rsidR="002046DB" w:rsidRPr="002A051E">
        <w:rPr>
          <w:rFonts w:ascii="Arial" w:hAnsi="Arial" w:cs="Arial"/>
          <w:sz w:val="20"/>
          <w:szCs w:val="20"/>
        </w:rPr>
        <w:t>y,</w:t>
      </w:r>
      <w:r w:rsidRPr="002A051E">
        <w:rPr>
          <w:rFonts w:ascii="Arial" w:hAnsi="Arial" w:cs="Arial"/>
          <w:sz w:val="20"/>
          <w:szCs w:val="20"/>
        </w:rPr>
        <w:t xml:space="preserve"> luego</w:t>
      </w:r>
      <w:r w:rsidR="002046DB" w:rsidRPr="002A051E">
        <w:rPr>
          <w:rFonts w:ascii="Arial" w:hAnsi="Arial" w:cs="Arial"/>
          <w:sz w:val="20"/>
          <w:szCs w:val="20"/>
        </w:rPr>
        <w:t>,</w:t>
      </w:r>
      <w:r w:rsidRPr="002A051E">
        <w:rPr>
          <w:rFonts w:ascii="Arial" w:hAnsi="Arial" w:cs="Arial"/>
          <w:sz w:val="20"/>
          <w:szCs w:val="20"/>
        </w:rPr>
        <w:t xml:space="preserve"> </w:t>
      </w:r>
      <w:r w:rsidR="00020E5F" w:rsidRPr="002A051E">
        <w:rPr>
          <w:rFonts w:ascii="Arial" w:hAnsi="Arial" w:cs="Arial"/>
          <w:sz w:val="20"/>
          <w:szCs w:val="20"/>
        </w:rPr>
        <w:t>examinaremos</w:t>
      </w:r>
      <w:r w:rsidR="00EF46FA" w:rsidRPr="002A051E">
        <w:rPr>
          <w:rFonts w:ascii="Arial" w:hAnsi="Arial" w:cs="Arial"/>
          <w:sz w:val="20"/>
          <w:szCs w:val="20"/>
        </w:rPr>
        <w:t xml:space="preserve"> </w:t>
      </w:r>
      <w:r w:rsidRPr="002A051E">
        <w:rPr>
          <w:rFonts w:ascii="Arial" w:hAnsi="Arial" w:cs="Arial"/>
          <w:sz w:val="20"/>
          <w:szCs w:val="20"/>
        </w:rPr>
        <w:t xml:space="preserve">su </w:t>
      </w:r>
      <w:r w:rsidR="002046DB" w:rsidRPr="002A051E">
        <w:rPr>
          <w:rFonts w:ascii="Arial" w:hAnsi="Arial" w:cs="Arial"/>
          <w:sz w:val="20"/>
          <w:szCs w:val="20"/>
        </w:rPr>
        <w:t>correspondencia</w:t>
      </w:r>
      <w:r w:rsidRPr="002A051E">
        <w:rPr>
          <w:rFonts w:ascii="Arial" w:hAnsi="Arial" w:cs="Arial"/>
          <w:sz w:val="20"/>
          <w:szCs w:val="20"/>
        </w:rPr>
        <w:t xml:space="preserve"> con el Ministerio Público.</w:t>
      </w:r>
    </w:p>
    <w:p w14:paraId="43F66996" w14:textId="77777777" w:rsidR="00D8679A" w:rsidRPr="002A051E" w:rsidRDefault="00D8679A" w:rsidP="00E270ED">
      <w:pPr>
        <w:autoSpaceDE w:val="0"/>
        <w:autoSpaceDN w:val="0"/>
        <w:adjustRightInd w:val="0"/>
        <w:spacing w:line="276" w:lineRule="auto"/>
        <w:ind w:firstLine="540"/>
        <w:jc w:val="both"/>
        <w:rPr>
          <w:rFonts w:ascii="Arial" w:hAnsi="Arial" w:cs="Arial"/>
          <w:b/>
          <w:sz w:val="20"/>
          <w:szCs w:val="20"/>
        </w:rPr>
      </w:pPr>
    </w:p>
    <w:p w14:paraId="37455C5A" w14:textId="3EBE9F4C" w:rsidR="00165CDC" w:rsidRPr="002A051E" w:rsidRDefault="00EA4B12" w:rsidP="00E270ED">
      <w:pPr>
        <w:autoSpaceDE w:val="0"/>
        <w:autoSpaceDN w:val="0"/>
        <w:adjustRightInd w:val="0"/>
        <w:spacing w:line="276" w:lineRule="auto"/>
        <w:ind w:firstLine="540"/>
        <w:jc w:val="both"/>
        <w:rPr>
          <w:rFonts w:ascii="Arial" w:hAnsi="Arial" w:cs="Arial"/>
          <w:b/>
          <w:sz w:val="20"/>
          <w:szCs w:val="20"/>
        </w:rPr>
      </w:pPr>
      <w:r w:rsidRPr="002A051E">
        <w:rPr>
          <w:rFonts w:ascii="Arial" w:hAnsi="Arial" w:cs="Arial"/>
          <w:b/>
          <w:sz w:val="20"/>
          <w:szCs w:val="20"/>
        </w:rPr>
        <w:t>2.1.1.-</w:t>
      </w:r>
      <w:r w:rsidRPr="002A051E">
        <w:rPr>
          <w:rFonts w:ascii="Arial" w:hAnsi="Arial" w:cs="Arial"/>
          <w:b/>
          <w:sz w:val="20"/>
          <w:szCs w:val="20"/>
        </w:rPr>
        <w:tab/>
      </w:r>
      <w:r w:rsidR="008E211E" w:rsidRPr="002A051E">
        <w:rPr>
          <w:rFonts w:ascii="Arial" w:hAnsi="Arial" w:cs="Arial"/>
          <w:b/>
          <w:sz w:val="20"/>
          <w:szCs w:val="20"/>
        </w:rPr>
        <w:t>RELACIÓN DE LAS FUERZAS DE ORDEN Y SEGURIDAD PÚBLICA CON EL PODER JUDICIAL</w:t>
      </w:r>
      <w:r w:rsidRPr="002A051E">
        <w:rPr>
          <w:rFonts w:ascii="Arial" w:hAnsi="Arial" w:cs="Arial"/>
          <w:b/>
          <w:sz w:val="20"/>
          <w:szCs w:val="20"/>
        </w:rPr>
        <w:t>.-</w:t>
      </w:r>
    </w:p>
    <w:p w14:paraId="21A2DB26" w14:textId="77777777" w:rsidR="008E211E" w:rsidRPr="002A051E" w:rsidRDefault="008E211E" w:rsidP="00E270ED">
      <w:pPr>
        <w:autoSpaceDE w:val="0"/>
        <w:autoSpaceDN w:val="0"/>
        <w:adjustRightInd w:val="0"/>
        <w:spacing w:line="276" w:lineRule="auto"/>
        <w:ind w:firstLine="540"/>
        <w:jc w:val="both"/>
        <w:rPr>
          <w:rFonts w:ascii="Arial" w:hAnsi="Arial" w:cs="Arial"/>
          <w:sz w:val="20"/>
          <w:szCs w:val="20"/>
        </w:rPr>
      </w:pPr>
    </w:p>
    <w:p w14:paraId="66C773B3" w14:textId="0CAE937D" w:rsidR="00056B98" w:rsidRPr="002A051E" w:rsidRDefault="00165CDC" w:rsidP="00056B98">
      <w:pPr>
        <w:autoSpaceDE w:val="0"/>
        <w:autoSpaceDN w:val="0"/>
        <w:adjustRightInd w:val="0"/>
        <w:spacing w:line="276" w:lineRule="auto"/>
        <w:ind w:firstLine="540"/>
        <w:jc w:val="both"/>
        <w:rPr>
          <w:rFonts w:ascii="Arial" w:hAnsi="Arial" w:cs="Arial"/>
          <w:sz w:val="20"/>
          <w:szCs w:val="20"/>
        </w:rPr>
      </w:pPr>
      <w:r w:rsidRPr="002A051E">
        <w:rPr>
          <w:rFonts w:ascii="Arial" w:hAnsi="Arial" w:cs="Arial"/>
          <w:sz w:val="20"/>
          <w:szCs w:val="20"/>
        </w:rPr>
        <w:t xml:space="preserve">Como es de vuestro conocimiento, las Fuerzas de Orden y Seguridad Pública, sólo están integradas por Carabineros e Investigaciones, </w:t>
      </w:r>
      <w:r w:rsidR="00EA4B12" w:rsidRPr="002A051E">
        <w:rPr>
          <w:rFonts w:ascii="Arial" w:eastAsia="Times New Roman" w:hAnsi="Arial" w:cs="Arial"/>
          <w:sz w:val="20"/>
          <w:szCs w:val="20"/>
        </w:rPr>
        <w:t xml:space="preserve">( </w:t>
      </w:r>
      <w:r w:rsidR="00EA4B12" w:rsidRPr="002A051E">
        <w:rPr>
          <w:rFonts w:ascii="Arial" w:eastAsia="Times New Roman" w:hAnsi="Arial" w:cs="Arial"/>
          <w:i/>
          <w:sz w:val="20"/>
          <w:szCs w:val="20"/>
        </w:rPr>
        <w:t>V.gr</w:t>
      </w:r>
      <w:r w:rsidR="00EA4B12" w:rsidRPr="002A051E">
        <w:rPr>
          <w:rFonts w:ascii="Arial" w:eastAsia="Times New Roman" w:hAnsi="Arial" w:cs="Arial"/>
          <w:sz w:val="20"/>
          <w:szCs w:val="20"/>
        </w:rPr>
        <w:t xml:space="preserve">. </w:t>
      </w:r>
      <w:r w:rsidR="00EA4B12" w:rsidRPr="002A051E">
        <w:rPr>
          <w:rFonts w:ascii="Arial" w:eastAsia="Times New Roman" w:hAnsi="Arial" w:cs="Arial"/>
          <w:i/>
          <w:sz w:val="20"/>
          <w:szCs w:val="20"/>
        </w:rPr>
        <w:t>Artículo 101º, inciso</w:t>
      </w:r>
      <w:r w:rsidR="00EA4B12" w:rsidRPr="002A051E">
        <w:rPr>
          <w:rFonts w:ascii="Arial" w:hAnsi="Arial" w:cs="Arial"/>
          <w:i/>
          <w:sz w:val="20"/>
          <w:szCs w:val="20"/>
        </w:rPr>
        <w:t xml:space="preserve"> 2º de la CPR80</w:t>
      </w:r>
      <w:r w:rsidR="00EA4B12" w:rsidRPr="002A051E">
        <w:rPr>
          <w:rFonts w:ascii="Arial" w:hAnsi="Arial" w:cs="Arial"/>
          <w:sz w:val="20"/>
          <w:szCs w:val="20"/>
        </w:rPr>
        <w:t>), lo cual, es concordante con el Art. 1º de la Ley Orgánica Constitucional de Carabineros</w:t>
      </w:r>
      <w:r w:rsidR="00EA4B12" w:rsidRPr="002A051E">
        <w:rPr>
          <w:rStyle w:val="Refdenotaalpie"/>
          <w:rFonts w:ascii="Arial" w:hAnsi="Arial" w:cs="Arial"/>
          <w:sz w:val="20"/>
          <w:szCs w:val="20"/>
        </w:rPr>
        <w:footnoteReference w:id="7"/>
      </w:r>
      <w:r w:rsidR="00EA4B12" w:rsidRPr="002A051E">
        <w:rPr>
          <w:rFonts w:ascii="Arial" w:hAnsi="Arial" w:cs="Arial"/>
          <w:sz w:val="20"/>
          <w:szCs w:val="20"/>
        </w:rPr>
        <w:t xml:space="preserve">. </w:t>
      </w:r>
    </w:p>
    <w:p w14:paraId="18624FC4" w14:textId="4B781C44" w:rsidR="00165CDC" w:rsidRPr="002A051E" w:rsidRDefault="00EA4B12" w:rsidP="00E270ED">
      <w:pPr>
        <w:autoSpaceDE w:val="0"/>
        <w:autoSpaceDN w:val="0"/>
        <w:adjustRightInd w:val="0"/>
        <w:spacing w:line="276" w:lineRule="auto"/>
        <w:ind w:firstLine="540"/>
        <w:jc w:val="both"/>
        <w:rPr>
          <w:rFonts w:ascii="Arial" w:hAnsi="Arial" w:cs="Arial"/>
          <w:sz w:val="20"/>
          <w:szCs w:val="20"/>
        </w:rPr>
      </w:pPr>
      <w:r w:rsidRPr="002A051E">
        <w:rPr>
          <w:rFonts w:ascii="Arial" w:hAnsi="Arial" w:cs="Arial"/>
          <w:sz w:val="20"/>
          <w:szCs w:val="20"/>
        </w:rPr>
        <w:t xml:space="preserve">En la disposición preindicada, se limita </w:t>
      </w:r>
      <w:r w:rsidR="00165CDC" w:rsidRPr="002A051E">
        <w:rPr>
          <w:rFonts w:ascii="Arial" w:hAnsi="Arial" w:cs="Arial"/>
          <w:sz w:val="20"/>
          <w:szCs w:val="20"/>
        </w:rPr>
        <w:t xml:space="preserve">el alcance del objetivo y </w:t>
      </w:r>
      <w:r w:rsidR="00762EB4" w:rsidRPr="002A051E">
        <w:rPr>
          <w:rFonts w:ascii="Arial" w:hAnsi="Arial" w:cs="Arial"/>
          <w:sz w:val="20"/>
          <w:szCs w:val="20"/>
        </w:rPr>
        <w:t>de la función de la Fuerza P</w:t>
      </w:r>
      <w:r w:rsidR="00165CDC" w:rsidRPr="002A051E">
        <w:rPr>
          <w:rFonts w:ascii="Arial" w:hAnsi="Arial" w:cs="Arial"/>
          <w:sz w:val="20"/>
          <w:szCs w:val="20"/>
        </w:rPr>
        <w:t>ública, que hasta la entrada en vigencia de la presente Constitución, se estimaba que representaba la organización que el Estado había generado para el resguardo y defensa de su integridad territorial, su acervo moral e identidad histórico-cultural.</w:t>
      </w:r>
    </w:p>
    <w:p w14:paraId="0E9AD977" w14:textId="2F6A8C0C" w:rsidR="00165CDC" w:rsidRPr="002A051E" w:rsidRDefault="00165CDC" w:rsidP="00E270ED">
      <w:pPr>
        <w:autoSpaceDE w:val="0"/>
        <w:autoSpaceDN w:val="0"/>
        <w:adjustRightInd w:val="0"/>
        <w:spacing w:line="276" w:lineRule="auto"/>
        <w:ind w:firstLine="540"/>
        <w:jc w:val="both"/>
        <w:rPr>
          <w:rFonts w:ascii="Arial" w:hAnsi="Arial" w:cs="Arial"/>
          <w:sz w:val="20"/>
          <w:szCs w:val="20"/>
        </w:rPr>
      </w:pPr>
      <w:r w:rsidRPr="002A051E">
        <w:rPr>
          <w:rFonts w:ascii="Arial" w:hAnsi="Arial" w:cs="Arial"/>
          <w:sz w:val="20"/>
          <w:szCs w:val="20"/>
        </w:rPr>
        <w:t>La nueva concepción mira más bien a servir de eficiente brazo armado, para la correcta aplicación de la ley</w:t>
      </w:r>
      <w:r w:rsidR="00762EB4" w:rsidRPr="002A051E">
        <w:rPr>
          <w:rFonts w:ascii="Arial" w:hAnsi="Arial" w:cs="Arial"/>
          <w:sz w:val="20"/>
          <w:szCs w:val="20"/>
        </w:rPr>
        <w:t>, auxiliando debidamente a los Tribunales de Justicia en la ejecución de las Resoluciones J</w:t>
      </w:r>
      <w:r w:rsidRPr="002A051E">
        <w:rPr>
          <w:rFonts w:ascii="Arial" w:hAnsi="Arial" w:cs="Arial"/>
          <w:sz w:val="20"/>
          <w:szCs w:val="20"/>
        </w:rPr>
        <w:t xml:space="preserve">udiciales, </w:t>
      </w:r>
      <w:r w:rsidRPr="002A051E">
        <w:rPr>
          <w:rFonts w:ascii="Arial" w:hAnsi="Arial" w:cs="Arial"/>
          <w:i/>
          <w:sz w:val="20"/>
          <w:szCs w:val="20"/>
        </w:rPr>
        <w:t xml:space="preserve">al carecer éstos de organismos propios que hagan cumplir sus </w:t>
      </w:r>
      <w:r w:rsidR="00762EB4" w:rsidRPr="002A051E">
        <w:rPr>
          <w:rFonts w:ascii="Arial" w:hAnsi="Arial" w:cs="Arial"/>
          <w:i/>
          <w:sz w:val="20"/>
          <w:szCs w:val="20"/>
        </w:rPr>
        <w:t>resoluciones procesales</w:t>
      </w:r>
      <w:r w:rsidRPr="002A051E">
        <w:rPr>
          <w:rFonts w:ascii="Arial" w:hAnsi="Arial" w:cs="Arial"/>
          <w:i/>
          <w:sz w:val="20"/>
          <w:szCs w:val="20"/>
        </w:rPr>
        <w:t>.</w:t>
      </w:r>
      <w:r w:rsidRPr="002A051E">
        <w:rPr>
          <w:rFonts w:ascii="Arial" w:hAnsi="Arial" w:cs="Arial"/>
          <w:sz w:val="20"/>
          <w:szCs w:val="20"/>
        </w:rPr>
        <w:t xml:space="preserve"> La estructura del Estado concibe que la “</w:t>
      </w:r>
      <w:r w:rsidRPr="002A051E">
        <w:rPr>
          <w:rFonts w:ascii="Arial" w:hAnsi="Arial" w:cs="Arial"/>
          <w:i/>
          <w:sz w:val="20"/>
          <w:szCs w:val="20"/>
        </w:rPr>
        <w:t>fuerza pública es imprescindible para la vigencia de las normas jurídicas y la juricidad de un país</w:t>
      </w:r>
      <w:r w:rsidRPr="002A051E">
        <w:rPr>
          <w:rFonts w:ascii="Arial" w:hAnsi="Arial" w:cs="Arial"/>
          <w:sz w:val="20"/>
          <w:szCs w:val="20"/>
        </w:rPr>
        <w:t>.”</w:t>
      </w:r>
      <w:r w:rsidRPr="002A051E">
        <w:rPr>
          <w:rStyle w:val="Refdenotaalpie"/>
          <w:rFonts w:ascii="Arial" w:hAnsi="Arial" w:cs="Arial"/>
          <w:sz w:val="20"/>
          <w:szCs w:val="20"/>
        </w:rPr>
        <w:footnoteReference w:id="8"/>
      </w:r>
    </w:p>
    <w:p w14:paraId="3A34F708" w14:textId="77777777" w:rsidR="00E156F2" w:rsidRPr="002A051E" w:rsidRDefault="00E156F2" w:rsidP="00E270ED">
      <w:pPr>
        <w:spacing w:line="276" w:lineRule="auto"/>
        <w:ind w:firstLine="540"/>
        <w:jc w:val="both"/>
        <w:rPr>
          <w:rFonts w:ascii="Arial" w:hAnsi="Arial" w:cs="Arial"/>
          <w:sz w:val="20"/>
          <w:szCs w:val="20"/>
        </w:rPr>
      </w:pPr>
    </w:p>
    <w:p w14:paraId="48D7D180" w14:textId="72D83E2A" w:rsidR="007128E6" w:rsidRPr="002A051E" w:rsidRDefault="007128E6" w:rsidP="00E270ED">
      <w:pPr>
        <w:autoSpaceDE w:val="0"/>
        <w:autoSpaceDN w:val="0"/>
        <w:adjustRightInd w:val="0"/>
        <w:spacing w:line="276" w:lineRule="auto"/>
        <w:ind w:firstLine="540"/>
        <w:jc w:val="both"/>
        <w:rPr>
          <w:rFonts w:ascii="Arial" w:hAnsi="Arial" w:cs="Arial"/>
          <w:sz w:val="20"/>
          <w:szCs w:val="20"/>
        </w:rPr>
      </w:pPr>
      <w:r w:rsidRPr="002A051E">
        <w:rPr>
          <w:rFonts w:ascii="Arial" w:hAnsi="Arial" w:cs="Arial"/>
          <w:sz w:val="20"/>
          <w:szCs w:val="20"/>
        </w:rPr>
        <w:t>Recordemos que esta nueva concepción de servir de eficiente brazo armado del Poder Judicial, nace con la Ley Nº 18.857, de 6 de diciembre de 1989, que modificó el artículo 74º del Código de Procedimiento Penal de 1906, estableciendo que Carabineros debía cumplir las órdenes y resoluciones emanadas de los tribunales de justicia en todos aquellos lugares en que no existiese la Policía de Investigaciones, y también en aquellos casos q</w:t>
      </w:r>
      <w:r w:rsidR="00056B98" w:rsidRPr="002A051E">
        <w:rPr>
          <w:rFonts w:ascii="Arial" w:hAnsi="Arial" w:cs="Arial"/>
          <w:sz w:val="20"/>
          <w:szCs w:val="20"/>
        </w:rPr>
        <w:t>ue el Tribunal así lo dispusiere</w:t>
      </w:r>
      <w:r w:rsidRPr="002A051E">
        <w:rPr>
          <w:rFonts w:ascii="Arial" w:hAnsi="Arial" w:cs="Arial"/>
          <w:sz w:val="20"/>
          <w:szCs w:val="20"/>
        </w:rPr>
        <w:t>.</w:t>
      </w:r>
    </w:p>
    <w:p w14:paraId="1A8CF1E5" w14:textId="77777777" w:rsidR="007128E6" w:rsidRPr="002A051E" w:rsidRDefault="007128E6" w:rsidP="00E270ED">
      <w:pPr>
        <w:autoSpaceDE w:val="0"/>
        <w:autoSpaceDN w:val="0"/>
        <w:adjustRightInd w:val="0"/>
        <w:spacing w:line="276" w:lineRule="auto"/>
        <w:ind w:firstLine="540"/>
        <w:jc w:val="both"/>
        <w:rPr>
          <w:rFonts w:ascii="Arial" w:hAnsi="Arial" w:cs="Arial"/>
          <w:sz w:val="20"/>
          <w:szCs w:val="20"/>
        </w:rPr>
      </w:pPr>
    </w:p>
    <w:p w14:paraId="2C28A23A" w14:textId="1F5FCC78" w:rsidR="007128E6" w:rsidRPr="002A051E" w:rsidRDefault="007128E6" w:rsidP="00E270ED">
      <w:pPr>
        <w:autoSpaceDE w:val="0"/>
        <w:autoSpaceDN w:val="0"/>
        <w:adjustRightInd w:val="0"/>
        <w:spacing w:line="276" w:lineRule="auto"/>
        <w:ind w:firstLine="540"/>
        <w:jc w:val="both"/>
        <w:rPr>
          <w:rFonts w:ascii="Arial" w:hAnsi="Arial" w:cs="Arial"/>
          <w:sz w:val="20"/>
          <w:szCs w:val="20"/>
        </w:rPr>
      </w:pPr>
      <w:r w:rsidRPr="002A051E">
        <w:rPr>
          <w:rFonts w:ascii="Arial" w:hAnsi="Arial" w:cs="Arial"/>
          <w:sz w:val="20"/>
          <w:szCs w:val="20"/>
        </w:rPr>
        <w:t>Posterio</w:t>
      </w:r>
      <w:r w:rsidR="00A367EF" w:rsidRPr="002A051E">
        <w:rPr>
          <w:rFonts w:ascii="Arial" w:hAnsi="Arial" w:cs="Arial"/>
          <w:sz w:val="20"/>
          <w:szCs w:val="20"/>
        </w:rPr>
        <w:t xml:space="preserve">rmente y durante el gobierno del Presidente don </w:t>
      </w:r>
      <w:r w:rsidRPr="002A051E">
        <w:rPr>
          <w:rFonts w:ascii="Arial" w:hAnsi="Arial" w:cs="Arial"/>
          <w:sz w:val="20"/>
          <w:szCs w:val="20"/>
        </w:rPr>
        <w:t>Patricio Aylwin, se dictó la Ley Nº 19.077, publicada en el Diario Oficial el 28 de agosto de 1991, que permitió tanto a Carabineros de Chile como a la Policía de Investigaciones efectuar las diligencias preliminares de toda investigación referida a delitos contra las personas, robo, hurto y comercio ilícito de estupefacientes, lo que incrementó notablemente las atribuciones de Carabineros en este ámbito.</w:t>
      </w:r>
    </w:p>
    <w:p w14:paraId="7181C422" w14:textId="77777777" w:rsidR="00EF46FA" w:rsidRPr="002A051E" w:rsidRDefault="00EF46FA" w:rsidP="00E270ED">
      <w:pPr>
        <w:autoSpaceDE w:val="0"/>
        <w:autoSpaceDN w:val="0"/>
        <w:adjustRightInd w:val="0"/>
        <w:spacing w:line="276" w:lineRule="auto"/>
        <w:ind w:firstLine="540"/>
        <w:jc w:val="both"/>
        <w:rPr>
          <w:rFonts w:ascii="Arial" w:hAnsi="Arial" w:cs="Arial"/>
          <w:sz w:val="20"/>
          <w:szCs w:val="20"/>
        </w:rPr>
      </w:pPr>
    </w:p>
    <w:p w14:paraId="1B759D44" w14:textId="2BB07D26" w:rsidR="007128E6" w:rsidRPr="002A051E" w:rsidRDefault="007128E6" w:rsidP="00E270ED">
      <w:pPr>
        <w:autoSpaceDE w:val="0"/>
        <w:autoSpaceDN w:val="0"/>
        <w:adjustRightInd w:val="0"/>
        <w:spacing w:line="276" w:lineRule="auto"/>
        <w:ind w:firstLine="540"/>
        <w:jc w:val="both"/>
        <w:rPr>
          <w:rFonts w:ascii="Arial" w:hAnsi="Arial" w:cs="Arial"/>
          <w:sz w:val="20"/>
          <w:szCs w:val="20"/>
        </w:rPr>
      </w:pPr>
      <w:r w:rsidRPr="002A051E">
        <w:rPr>
          <w:rFonts w:ascii="Arial" w:hAnsi="Arial" w:cs="Arial"/>
          <w:sz w:val="20"/>
          <w:szCs w:val="20"/>
        </w:rPr>
        <w:t xml:space="preserve">Con la dictación de la Ley Nº 18.961, Orgánica Constitucional de Carabineros de Chile, que entró en vigencia 4 días después que don Patricio Aylwin asumiera la presidencia de Chile, </w:t>
      </w:r>
      <w:r w:rsidRPr="002A051E">
        <w:rPr>
          <w:rFonts w:ascii="Arial" w:hAnsi="Arial" w:cs="Arial"/>
          <w:b/>
          <w:sz w:val="20"/>
          <w:szCs w:val="20"/>
        </w:rPr>
        <w:t>se consolidó el estatus de policía investigativa de Carabineros</w:t>
      </w:r>
      <w:r w:rsidRPr="002A051E">
        <w:rPr>
          <w:rFonts w:ascii="Arial" w:hAnsi="Arial" w:cs="Arial"/>
          <w:sz w:val="20"/>
          <w:szCs w:val="20"/>
        </w:rPr>
        <w:t>, al permitir su artículo 3º, que ella puede establecer los servicios policiales que estime necesarios para el cumplimiento de sus finalidades específicas, “</w:t>
      </w:r>
      <w:r w:rsidRPr="002A051E">
        <w:rPr>
          <w:rFonts w:ascii="Arial" w:hAnsi="Arial" w:cs="Arial"/>
          <w:i/>
          <w:sz w:val="20"/>
          <w:szCs w:val="20"/>
        </w:rPr>
        <w:t>siempre que no interfiriera con servicios de otras instituciones dependientes del Ministerio de Defensa Nacional</w:t>
      </w:r>
      <w:r w:rsidRPr="002A051E">
        <w:rPr>
          <w:rFonts w:ascii="Arial" w:hAnsi="Arial" w:cs="Arial"/>
          <w:sz w:val="20"/>
          <w:szCs w:val="20"/>
        </w:rPr>
        <w:t>…”. También se instituyó que la investigación de los delitos podía ser desarrollada “</w:t>
      </w:r>
      <w:r w:rsidRPr="002A051E">
        <w:rPr>
          <w:rFonts w:ascii="Arial" w:hAnsi="Arial" w:cs="Arial"/>
          <w:i/>
          <w:sz w:val="20"/>
          <w:szCs w:val="20"/>
        </w:rPr>
        <w:t>en sus laboratorios y organismos especializados</w:t>
      </w:r>
      <w:r w:rsidRPr="002A051E">
        <w:rPr>
          <w:rFonts w:ascii="Arial" w:hAnsi="Arial" w:cs="Arial"/>
          <w:sz w:val="20"/>
          <w:szCs w:val="20"/>
        </w:rPr>
        <w:t>.</w:t>
      </w:r>
      <w:r w:rsidRPr="002A051E">
        <w:rPr>
          <w:rStyle w:val="Refdenotaalpie"/>
          <w:rFonts w:ascii="Arial" w:hAnsi="Arial" w:cs="Arial"/>
          <w:sz w:val="20"/>
          <w:szCs w:val="20"/>
        </w:rPr>
        <w:footnoteReference w:id="9"/>
      </w:r>
      <w:r w:rsidRPr="002A051E">
        <w:rPr>
          <w:rFonts w:ascii="Arial" w:hAnsi="Arial" w:cs="Arial"/>
          <w:sz w:val="20"/>
          <w:szCs w:val="20"/>
        </w:rPr>
        <w:t>”</w:t>
      </w:r>
    </w:p>
    <w:p w14:paraId="13143AA8" w14:textId="73EAEC0F" w:rsidR="00E156F2" w:rsidRPr="002A051E" w:rsidRDefault="00EF46FA" w:rsidP="00E270ED">
      <w:pPr>
        <w:spacing w:line="276" w:lineRule="auto"/>
        <w:ind w:firstLine="540"/>
        <w:jc w:val="both"/>
        <w:rPr>
          <w:rFonts w:ascii="Arial" w:eastAsia="Times New Roman" w:hAnsi="Arial" w:cs="Arial"/>
          <w:sz w:val="20"/>
          <w:szCs w:val="20"/>
        </w:rPr>
      </w:pPr>
      <w:r w:rsidRPr="002A051E">
        <w:rPr>
          <w:rFonts w:ascii="Arial" w:eastAsia="Times New Roman" w:hAnsi="Arial" w:cs="Arial"/>
          <w:sz w:val="20"/>
          <w:szCs w:val="20"/>
        </w:rPr>
        <w:t>Recordemos que l</w:t>
      </w:r>
      <w:r w:rsidR="007128E6" w:rsidRPr="002A051E">
        <w:rPr>
          <w:rFonts w:ascii="Arial" w:eastAsia="Times New Roman" w:hAnsi="Arial" w:cs="Arial"/>
          <w:sz w:val="20"/>
          <w:szCs w:val="20"/>
        </w:rPr>
        <w:t xml:space="preserve">a facultad de conocer las causas civiles y criminales, de resolverlas y de hacer ejecutar lo juzgado, pertenece exclusivamente a </w:t>
      </w:r>
      <w:r w:rsidR="0013560A" w:rsidRPr="002A051E">
        <w:rPr>
          <w:rFonts w:ascii="Arial" w:eastAsia="Times New Roman" w:hAnsi="Arial" w:cs="Arial"/>
          <w:sz w:val="20"/>
          <w:szCs w:val="20"/>
        </w:rPr>
        <w:t>“</w:t>
      </w:r>
      <w:r w:rsidR="007128E6" w:rsidRPr="002A051E">
        <w:rPr>
          <w:rFonts w:ascii="Arial" w:eastAsia="Times New Roman" w:hAnsi="Arial" w:cs="Arial"/>
          <w:i/>
          <w:sz w:val="20"/>
          <w:szCs w:val="20"/>
        </w:rPr>
        <w:t>los tribunales establecidos por la ley</w:t>
      </w:r>
      <w:r w:rsidR="0013560A" w:rsidRPr="002A051E">
        <w:rPr>
          <w:rFonts w:ascii="Arial" w:eastAsia="Times New Roman" w:hAnsi="Arial" w:cs="Arial"/>
          <w:sz w:val="20"/>
          <w:szCs w:val="20"/>
        </w:rPr>
        <w:t>”</w:t>
      </w:r>
      <w:r w:rsidRPr="002A051E">
        <w:rPr>
          <w:rFonts w:ascii="Arial" w:eastAsia="Times New Roman" w:hAnsi="Arial" w:cs="Arial"/>
          <w:sz w:val="20"/>
          <w:szCs w:val="20"/>
        </w:rPr>
        <w:t>,</w:t>
      </w:r>
      <w:r w:rsidR="007128E6" w:rsidRPr="002A051E">
        <w:rPr>
          <w:rStyle w:val="Refdenotaalpie"/>
          <w:rFonts w:ascii="Arial" w:eastAsia="Times New Roman" w:hAnsi="Arial" w:cs="Arial"/>
          <w:sz w:val="20"/>
          <w:szCs w:val="20"/>
        </w:rPr>
        <w:footnoteReference w:id="10"/>
      </w:r>
      <w:r w:rsidRPr="002A051E">
        <w:rPr>
          <w:rFonts w:ascii="Arial" w:eastAsia="Times New Roman" w:hAnsi="Arial" w:cs="Arial"/>
          <w:sz w:val="20"/>
          <w:szCs w:val="20"/>
        </w:rPr>
        <w:t xml:space="preserve"> y, que éstos tiene</w:t>
      </w:r>
      <w:r w:rsidR="0013560A" w:rsidRPr="002A051E">
        <w:rPr>
          <w:rFonts w:ascii="Arial" w:eastAsia="Times New Roman" w:hAnsi="Arial" w:cs="Arial"/>
          <w:sz w:val="20"/>
          <w:szCs w:val="20"/>
        </w:rPr>
        <w:t>n</w:t>
      </w:r>
      <w:r w:rsidRPr="002A051E">
        <w:rPr>
          <w:rFonts w:ascii="Arial" w:eastAsia="Times New Roman" w:hAnsi="Arial" w:cs="Arial"/>
          <w:sz w:val="20"/>
          <w:szCs w:val="20"/>
        </w:rPr>
        <w:t xml:space="preserve"> a las Policías para dar cumplimiento a las Resoluciones Judiciales.</w:t>
      </w:r>
    </w:p>
    <w:p w14:paraId="27B501E9" w14:textId="77777777" w:rsidR="0065420C" w:rsidRPr="002A051E" w:rsidRDefault="0065420C" w:rsidP="00E270ED">
      <w:pPr>
        <w:spacing w:line="276" w:lineRule="auto"/>
        <w:ind w:firstLine="540"/>
        <w:jc w:val="both"/>
        <w:rPr>
          <w:rFonts w:ascii="Arial" w:eastAsia="Times New Roman" w:hAnsi="Arial" w:cs="Arial"/>
          <w:sz w:val="20"/>
          <w:szCs w:val="20"/>
        </w:rPr>
      </w:pPr>
    </w:p>
    <w:p w14:paraId="540CFCDA" w14:textId="4F9493F5" w:rsidR="00022FE1" w:rsidRPr="002A051E" w:rsidRDefault="00A367EF" w:rsidP="00E270ED">
      <w:pPr>
        <w:autoSpaceDE w:val="0"/>
        <w:autoSpaceDN w:val="0"/>
        <w:adjustRightInd w:val="0"/>
        <w:spacing w:line="276" w:lineRule="auto"/>
        <w:ind w:firstLine="540"/>
        <w:jc w:val="both"/>
        <w:rPr>
          <w:rFonts w:ascii="Arial" w:eastAsia="Times New Roman" w:hAnsi="Arial" w:cs="Arial"/>
          <w:sz w:val="20"/>
          <w:szCs w:val="20"/>
        </w:rPr>
      </w:pPr>
      <w:r w:rsidRPr="002A051E">
        <w:rPr>
          <w:rFonts w:ascii="Arial" w:eastAsia="Times New Roman" w:hAnsi="Arial" w:cs="Arial"/>
          <w:sz w:val="20"/>
          <w:szCs w:val="20"/>
        </w:rPr>
        <w:t>Entonces, l</w:t>
      </w:r>
      <w:r w:rsidR="0065420C" w:rsidRPr="002A051E">
        <w:rPr>
          <w:rFonts w:ascii="Arial" w:eastAsia="Times New Roman" w:hAnsi="Arial" w:cs="Arial"/>
          <w:sz w:val="20"/>
          <w:szCs w:val="20"/>
        </w:rPr>
        <w:t xml:space="preserve">a relación de las  FF.OO con </w:t>
      </w:r>
      <w:r w:rsidR="00022FE1" w:rsidRPr="002A051E">
        <w:rPr>
          <w:rFonts w:ascii="Arial" w:eastAsia="Times New Roman" w:hAnsi="Arial" w:cs="Arial"/>
          <w:sz w:val="20"/>
          <w:szCs w:val="20"/>
        </w:rPr>
        <w:t xml:space="preserve">el </w:t>
      </w:r>
      <w:r w:rsidR="0065420C" w:rsidRPr="002A051E">
        <w:rPr>
          <w:rFonts w:ascii="Arial" w:eastAsia="Times New Roman" w:hAnsi="Arial" w:cs="Arial"/>
          <w:sz w:val="20"/>
          <w:szCs w:val="20"/>
        </w:rPr>
        <w:t>Poder Judicial, nace del 3ºer., inciso de</w:t>
      </w:r>
      <w:r w:rsidRPr="002A051E">
        <w:rPr>
          <w:rFonts w:ascii="Arial" w:eastAsia="Times New Roman" w:hAnsi="Arial" w:cs="Arial"/>
          <w:sz w:val="20"/>
          <w:szCs w:val="20"/>
        </w:rPr>
        <w:t>l</w:t>
      </w:r>
      <w:r w:rsidR="0065420C" w:rsidRPr="002A051E">
        <w:rPr>
          <w:rFonts w:ascii="Arial" w:eastAsia="Times New Roman" w:hAnsi="Arial" w:cs="Arial"/>
          <w:sz w:val="20"/>
          <w:szCs w:val="20"/>
        </w:rPr>
        <w:t xml:space="preserve"> Artículo 76º de la CPR80</w:t>
      </w:r>
      <w:r w:rsidR="0065420C" w:rsidRPr="002A051E">
        <w:rPr>
          <w:rStyle w:val="Refdenotaalpie"/>
          <w:rFonts w:ascii="Arial" w:eastAsia="Times New Roman" w:hAnsi="Arial" w:cs="Arial"/>
          <w:sz w:val="20"/>
          <w:szCs w:val="20"/>
        </w:rPr>
        <w:footnoteReference w:id="11"/>
      </w:r>
      <w:r w:rsidR="0065420C" w:rsidRPr="002A051E">
        <w:rPr>
          <w:rFonts w:ascii="Arial" w:eastAsia="Times New Roman" w:hAnsi="Arial" w:cs="Arial"/>
          <w:sz w:val="20"/>
          <w:szCs w:val="20"/>
        </w:rPr>
        <w:t>, que prescribe que: “</w:t>
      </w:r>
      <w:r w:rsidR="0065420C" w:rsidRPr="002A051E">
        <w:rPr>
          <w:rFonts w:ascii="Arial" w:eastAsia="Times New Roman" w:hAnsi="Arial" w:cs="Arial"/>
          <w:i/>
          <w:sz w:val="20"/>
          <w:szCs w:val="20"/>
        </w:rPr>
        <w:t>Para hacer ejecutar sus resoluciones y practicar o hacer practicar los actos de instrucción que decreten, los tribunales ordinarios de justicia y los especiales que integran el Poder Judicial podrán impartir órdenes directas a la fuerza pública o ejercer los medios de acción conducentes de que dispusieren</w:t>
      </w:r>
      <w:r w:rsidR="00022FE1" w:rsidRPr="002A051E">
        <w:rPr>
          <w:rFonts w:ascii="Arial" w:eastAsia="Times New Roman" w:hAnsi="Arial" w:cs="Arial"/>
          <w:sz w:val="20"/>
          <w:szCs w:val="20"/>
        </w:rPr>
        <w:t>”.</w:t>
      </w:r>
    </w:p>
    <w:p w14:paraId="7B67408D" w14:textId="77777777" w:rsidR="0065420C" w:rsidRPr="002A051E" w:rsidRDefault="0065420C" w:rsidP="00E270ED">
      <w:pPr>
        <w:autoSpaceDE w:val="0"/>
        <w:autoSpaceDN w:val="0"/>
        <w:adjustRightInd w:val="0"/>
        <w:spacing w:line="276" w:lineRule="auto"/>
        <w:ind w:firstLine="540"/>
        <w:jc w:val="both"/>
        <w:rPr>
          <w:rFonts w:ascii="Arial" w:eastAsia="Times New Roman" w:hAnsi="Arial" w:cs="Arial"/>
          <w:sz w:val="20"/>
          <w:szCs w:val="20"/>
        </w:rPr>
      </w:pPr>
    </w:p>
    <w:p w14:paraId="322798DD" w14:textId="319814A9" w:rsidR="0065420C" w:rsidRPr="002A051E" w:rsidRDefault="0065420C" w:rsidP="00E270ED">
      <w:pPr>
        <w:autoSpaceDE w:val="0"/>
        <w:autoSpaceDN w:val="0"/>
        <w:adjustRightInd w:val="0"/>
        <w:spacing w:line="276" w:lineRule="auto"/>
        <w:ind w:firstLine="540"/>
        <w:jc w:val="both"/>
        <w:rPr>
          <w:rFonts w:ascii="Arial" w:eastAsia="Times New Roman" w:hAnsi="Arial" w:cs="Arial"/>
          <w:sz w:val="20"/>
          <w:szCs w:val="20"/>
        </w:rPr>
      </w:pPr>
      <w:r w:rsidRPr="002A051E">
        <w:rPr>
          <w:rFonts w:ascii="Arial" w:eastAsia="Times New Roman" w:hAnsi="Arial" w:cs="Arial"/>
          <w:sz w:val="20"/>
          <w:szCs w:val="20"/>
        </w:rPr>
        <w:t xml:space="preserve">A su vez, delimita, inmediatamente este precepto legal </w:t>
      </w:r>
      <w:r w:rsidR="002D5B1E" w:rsidRPr="002A051E">
        <w:rPr>
          <w:rFonts w:ascii="Arial" w:eastAsia="Times New Roman" w:hAnsi="Arial" w:cs="Arial"/>
          <w:sz w:val="20"/>
          <w:szCs w:val="20"/>
        </w:rPr>
        <w:t xml:space="preserve">a </w:t>
      </w:r>
      <w:r w:rsidRPr="002A051E">
        <w:rPr>
          <w:rFonts w:ascii="Arial" w:eastAsia="Times New Roman" w:hAnsi="Arial" w:cs="Arial"/>
          <w:sz w:val="20"/>
          <w:szCs w:val="20"/>
        </w:rPr>
        <w:t xml:space="preserve">las Fuerzas de Orden señalando: </w:t>
      </w:r>
      <w:r w:rsidRPr="002A051E">
        <w:rPr>
          <w:rFonts w:ascii="Arial" w:eastAsia="Times New Roman" w:hAnsi="Arial" w:cs="Arial"/>
          <w:b/>
          <w:i/>
          <w:sz w:val="20"/>
          <w:szCs w:val="20"/>
        </w:rPr>
        <w:t>“</w:t>
      </w:r>
      <w:r w:rsidRPr="002A051E">
        <w:rPr>
          <w:rFonts w:ascii="Arial" w:eastAsia="Times New Roman" w:hAnsi="Arial" w:cs="Arial"/>
          <w:i/>
          <w:sz w:val="20"/>
          <w:szCs w:val="20"/>
        </w:rPr>
        <w:t>La autoridad requerida deberá cumplir sin más trámite el mandato judicial y no podrá calificar su fundamento u oportunidad, ni la justicia o legalidad de la resolución que se trata de ejecutar</w:t>
      </w:r>
      <w:r w:rsidRPr="002A051E">
        <w:rPr>
          <w:rFonts w:ascii="Arial" w:eastAsia="Times New Roman" w:hAnsi="Arial" w:cs="Arial"/>
          <w:sz w:val="20"/>
          <w:szCs w:val="20"/>
        </w:rPr>
        <w:t xml:space="preserve">”. </w:t>
      </w:r>
    </w:p>
    <w:p w14:paraId="0D387FBC" w14:textId="607EABA5" w:rsidR="0065420C" w:rsidRPr="002A051E" w:rsidRDefault="0065420C" w:rsidP="00E270ED">
      <w:pPr>
        <w:autoSpaceDE w:val="0"/>
        <w:autoSpaceDN w:val="0"/>
        <w:adjustRightInd w:val="0"/>
        <w:spacing w:line="276" w:lineRule="auto"/>
        <w:ind w:firstLine="540"/>
        <w:jc w:val="both"/>
        <w:rPr>
          <w:rFonts w:ascii="Arial" w:eastAsia="Times New Roman" w:hAnsi="Arial" w:cs="Arial"/>
          <w:sz w:val="20"/>
          <w:szCs w:val="20"/>
        </w:rPr>
      </w:pPr>
      <w:r w:rsidRPr="002A051E">
        <w:rPr>
          <w:rFonts w:ascii="Arial" w:eastAsia="Times New Roman" w:hAnsi="Arial" w:cs="Arial"/>
          <w:sz w:val="20"/>
          <w:szCs w:val="20"/>
        </w:rPr>
        <w:t xml:space="preserve">Para ejercer estos actos de Autoridad, necesariamente implica la existencia de un proceso y una resolución que cumpla con los requisitos procesales que la ley establece. </w:t>
      </w:r>
    </w:p>
    <w:p w14:paraId="0168B010" w14:textId="5CEF82B9" w:rsidR="00104B9E" w:rsidRPr="002A051E" w:rsidRDefault="00104B9E" w:rsidP="00E270ED">
      <w:pPr>
        <w:autoSpaceDE w:val="0"/>
        <w:autoSpaceDN w:val="0"/>
        <w:adjustRightInd w:val="0"/>
        <w:spacing w:line="276" w:lineRule="auto"/>
        <w:ind w:firstLine="540"/>
        <w:jc w:val="both"/>
        <w:rPr>
          <w:rFonts w:ascii="Arial" w:hAnsi="Arial" w:cs="Arial"/>
          <w:sz w:val="20"/>
          <w:szCs w:val="20"/>
        </w:rPr>
      </w:pPr>
      <w:r w:rsidRPr="002A051E">
        <w:rPr>
          <w:rFonts w:ascii="Arial" w:hAnsi="Arial" w:cs="Arial"/>
          <w:sz w:val="20"/>
          <w:szCs w:val="20"/>
        </w:rPr>
        <w:t xml:space="preserve">Carabineros de Chile, en su relación profesional y protocolar con la Corte Suprema, tiene destacado ante el máximo Tribunal de Justicia </w:t>
      </w:r>
      <w:r w:rsidR="000708D4" w:rsidRPr="002A051E">
        <w:rPr>
          <w:rFonts w:ascii="Arial" w:hAnsi="Arial" w:cs="Arial"/>
          <w:sz w:val="20"/>
          <w:szCs w:val="20"/>
        </w:rPr>
        <w:t xml:space="preserve">a </w:t>
      </w:r>
      <w:r w:rsidRPr="002A051E">
        <w:rPr>
          <w:rFonts w:ascii="Arial" w:hAnsi="Arial" w:cs="Arial"/>
          <w:sz w:val="20"/>
          <w:szCs w:val="20"/>
        </w:rPr>
        <w:t>un Edecán que sirve de enlace entre dicho Poder del Estado y la Institución referida.</w:t>
      </w:r>
    </w:p>
    <w:p w14:paraId="6B76D6EF" w14:textId="77777777" w:rsidR="000708D4" w:rsidRPr="002A051E" w:rsidRDefault="000708D4" w:rsidP="00E270ED">
      <w:pPr>
        <w:autoSpaceDE w:val="0"/>
        <w:autoSpaceDN w:val="0"/>
        <w:adjustRightInd w:val="0"/>
        <w:spacing w:line="276" w:lineRule="auto"/>
        <w:ind w:firstLine="540"/>
        <w:jc w:val="both"/>
        <w:rPr>
          <w:rFonts w:ascii="Arial" w:hAnsi="Arial" w:cs="Arial"/>
          <w:sz w:val="20"/>
          <w:szCs w:val="20"/>
        </w:rPr>
      </w:pPr>
    </w:p>
    <w:p w14:paraId="38274E3B" w14:textId="00F7188B" w:rsidR="00104B9E" w:rsidRPr="002A051E" w:rsidRDefault="000708D4" w:rsidP="00E270ED">
      <w:pPr>
        <w:autoSpaceDE w:val="0"/>
        <w:autoSpaceDN w:val="0"/>
        <w:adjustRightInd w:val="0"/>
        <w:spacing w:line="276" w:lineRule="auto"/>
        <w:ind w:firstLine="540"/>
        <w:jc w:val="both"/>
        <w:rPr>
          <w:rFonts w:ascii="Arial" w:hAnsi="Arial" w:cs="Arial"/>
          <w:b/>
          <w:sz w:val="20"/>
          <w:szCs w:val="20"/>
        </w:rPr>
      </w:pPr>
      <w:r w:rsidRPr="002A051E">
        <w:rPr>
          <w:rFonts w:ascii="Arial" w:hAnsi="Arial" w:cs="Arial"/>
          <w:b/>
          <w:sz w:val="20"/>
          <w:szCs w:val="20"/>
        </w:rPr>
        <w:t>2.1.2.-</w:t>
      </w:r>
      <w:r w:rsidRPr="002A051E">
        <w:rPr>
          <w:rFonts w:ascii="Arial" w:hAnsi="Arial" w:cs="Arial"/>
          <w:b/>
          <w:sz w:val="20"/>
          <w:szCs w:val="20"/>
        </w:rPr>
        <w:tab/>
      </w:r>
      <w:r w:rsidR="00A367EF" w:rsidRPr="002A051E">
        <w:rPr>
          <w:rFonts w:ascii="Arial" w:hAnsi="Arial" w:cs="Arial"/>
          <w:b/>
          <w:sz w:val="20"/>
          <w:szCs w:val="20"/>
        </w:rPr>
        <w:t xml:space="preserve">RELACIÓN DE LAS FUERZAS DE ORDEN Y SEGURIDAD PÚBLICA CON EL </w:t>
      </w:r>
      <w:r w:rsidRPr="002A051E">
        <w:rPr>
          <w:rFonts w:ascii="Arial" w:hAnsi="Arial" w:cs="Arial"/>
          <w:b/>
          <w:sz w:val="20"/>
          <w:szCs w:val="20"/>
        </w:rPr>
        <w:t xml:space="preserve">MINISTERIO PÚBLICO. </w:t>
      </w:r>
    </w:p>
    <w:p w14:paraId="56F0EDDF" w14:textId="77777777" w:rsidR="00104B9E" w:rsidRPr="002A051E" w:rsidRDefault="00104B9E" w:rsidP="00E270ED">
      <w:pPr>
        <w:autoSpaceDE w:val="0"/>
        <w:autoSpaceDN w:val="0"/>
        <w:adjustRightInd w:val="0"/>
        <w:spacing w:line="276" w:lineRule="auto"/>
        <w:ind w:firstLine="540"/>
        <w:jc w:val="both"/>
        <w:rPr>
          <w:rFonts w:ascii="Arial" w:hAnsi="Arial" w:cs="Arial"/>
          <w:b/>
          <w:sz w:val="20"/>
          <w:szCs w:val="20"/>
        </w:rPr>
      </w:pPr>
    </w:p>
    <w:p w14:paraId="73E265F1" w14:textId="3AAC2657" w:rsidR="00104B9E" w:rsidRPr="002A051E" w:rsidRDefault="00104B9E" w:rsidP="00E270ED">
      <w:pPr>
        <w:autoSpaceDE w:val="0"/>
        <w:autoSpaceDN w:val="0"/>
        <w:adjustRightInd w:val="0"/>
        <w:spacing w:line="276" w:lineRule="auto"/>
        <w:ind w:firstLine="540"/>
        <w:jc w:val="both"/>
        <w:rPr>
          <w:rFonts w:ascii="Arial" w:hAnsi="Arial" w:cs="Arial"/>
          <w:spacing w:val="-3"/>
          <w:sz w:val="20"/>
          <w:szCs w:val="20"/>
        </w:rPr>
      </w:pPr>
      <w:r w:rsidRPr="002A051E">
        <w:rPr>
          <w:rFonts w:ascii="Arial" w:hAnsi="Arial" w:cs="Arial"/>
          <w:sz w:val="20"/>
          <w:szCs w:val="20"/>
        </w:rPr>
        <w:t>Continuando con nuestra primera pregunta directriz, nos referir</w:t>
      </w:r>
      <w:r w:rsidR="006C28C4" w:rsidRPr="002A051E">
        <w:rPr>
          <w:rFonts w:ascii="Arial" w:hAnsi="Arial" w:cs="Arial"/>
          <w:sz w:val="20"/>
          <w:szCs w:val="20"/>
        </w:rPr>
        <w:t xml:space="preserve">emos </w:t>
      </w:r>
      <w:r w:rsidRPr="002A051E">
        <w:rPr>
          <w:rFonts w:ascii="Arial" w:hAnsi="Arial" w:cs="Arial"/>
          <w:sz w:val="20"/>
          <w:szCs w:val="20"/>
        </w:rPr>
        <w:t xml:space="preserve">a la </w:t>
      </w:r>
      <w:r w:rsidR="00A367EF" w:rsidRPr="002A051E">
        <w:rPr>
          <w:rFonts w:ascii="Arial" w:hAnsi="Arial" w:cs="Arial"/>
          <w:sz w:val="20"/>
          <w:szCs w:val="20"/>
        </w:rPr>
        <w:t>correspondencia</w:t>
      </w:r>
      <w:r w:rsidRPr="002A051E">
        <w:rPr>
          <w:rFonts w:ascii="Arial" w:hAnsi="Arial" w:cs="Arial"/>
          <w:sz w:val="20"/>
          <w:szCs w:val="20"/>
        </w:rPr>
        <w:t xml:space="preserve"> de estas Fu</w:t>
      </w:r>
      <w:r w:rsidR="006C28C4" w:rsidRPr="002A051E">
        <w:rPr>
          <w:rFonts w:ascii="Arial" w:hAnsi="Arial" w:cs="Arial"/>
          <w:sz w:val="20"/>
          <w:szCs w:val="20"/>
        </w:rPr>
        <w:t>erzas con el Ministerio Público. S</w:t>
      </w:r>
      <w:r w:rsidRPr="002A051E">
        <w:rPr>
          <w:rFonts w:ascii="Arial" w:hAnsi="Arial" w:cs="Arial"/>
          <w:sz w:val="20"/>
          <w:szCs w:val="20"/>
        </w:rPr>
        <w:t xml:space="preserve">in dudas que </w:t>
      </w:r>
      <w:r w:rsidR="00A367EF" w:rsidRPr="002A051E">
        <w:rPr>
          <w:rFonts w:ascii="Arial" w:hAnsi="Arial" w:cs="Arial"/>
          <w:sz w:val="20"/>
          <w:szCs w:val="20"/>
        </w:rPr>
        <w:t>ésta</w:t>
      </w:r>
      <w:r w:rsidRPr="002A051E">
        <w:rPr>
          <w:rFonts w:ascii="Arial" w:hAnsi="Arial" w:cs="Arial"/>
          <w:sz w:val="20"/>
          <w:szCs w:val="20"/>
        </w:rPr>
        <w:t xml:space="preserve"> nace del cumplimiento de los mandatos </w:t>
      </w:r>
      <w:r w:rsidRPr="002A051E">
        <w:rPr>
          <w:rFonts w:ascii="Arial" w:hAnsi="Arial" w:cs="Arial"/>
          <w:spacing w:val="-3"/>
          <w:sz w:val="20"/>
          <w:szCs w:val="20"/>
        </w:rPr>
        <w:t>judiciales dictados por los Tribunales que son los llamados legítimamente a hacerlo.</w:t>
      </w:r>
    </w:p>
    <w:p w14:paraId="794798F1" w14:textId="77777777" w:rsidR="00A367EF" w:rsidRPr="002A051E" w:rsidRDefault="00A367EF" w:rsidP="00E270ED">
      <w:pPr>
        <w:autoSpaceDE w:val="0"/>
        <w:autoSpaceDN w:val="0"/>
        <w:adjustRightInd w:val="0"/>
        <w:spacing w:line="276" w:lineRule="auto"/>
        <w:ind w:firstLine="540"/>
        <w:jc w:val="both"/>
        <w:rPr>
          <w:rFonts w:ascii="Arial" w:hAnsi="Arial" w:cs="Arial"/>
          <w:spacing w:val="-3"/>
          <w:sz w:val="20"/>
          <w:szCs w:val="20"/>
        </w:rPr>
      </w:pPr>
    </w:p>
    <w:p w14:paraId="4AC33E60" w14:textId="77777777" w:rsidR="00A367EF" w:rsidRPr="002A051E" w:rsidRDefault="00A367EF" w:rsidP="00E270ED">
      <w:pPr>
        <w:autoSpaceDE w:val="0"/>
        <w:autoSpaceDN w:val="0"/>
        <w:adjustRightInd w:val="0"/>
        <w:spacing w:line="276" w:lineRule="auto"/>
        <w:ind w:firstLine="540"/>
        <w:jc w:val="both"/>
        <w:rPr>
          <w:rFonts w:ascii="Arial" w:hAnsi="Arial" w:cs="Arial"/>
          <w:sz w:val="20"/>
          <w:szCs w:val="20"/>
        </w:rPr>
      </w:pPr>
    </w:p>
    <w:p w14:paraId="4F6DB7E6" w14:textId="21A8B0F5" w:rsidR="00104B9E" w:rsidRPr="002A051E" w:rsidRDefault="00104B9E" w:rsidP="00E270ED">
      <w:pPr>
        <w:autoSpaceDE w:val="0"/>
        <w:autoSpaceDN w:val="0"/>
        <w:adjustRightInd w:val="0"/>
        <w:spacing w:line="276" w:lineRule="auto"/>
        <w:ind w:firstLine="540"/>
        <w:jc w:val="both"/>
        <w:rPr>
          <w:rFonts w:ascii="Arial" w:eastAsia="Times New Roman" w:hAnsi="Arial" w:cs="Arial"/>
          <w:sz w:val="20"/>
          <w:szCs w:val="20"/>
        </w:rPr>
      </w:pPr>
      <w:r w:rsidRPr="002A051E">
        <w:rPr>
          <w:rFonts w:ascii="Arial" w:hAnsi="Arial" w:cs="Arial"/>
          <w:sz w:val="20"/>
          <w:szCs w:val="20"/>
        </w:rPr>
        <w:t>En efecto</w:t>
      </w:r>
      <w:r w:rsidR="006C28C4" w:rsidRPr="002A051E">
        <w:rPr>
          <w:rFonts w:ascii="Arial" w:hAnsi="Arial" w:cs="Arial"/>
          <w:sz w:val="20"/>
          <w:szCs w:val="20"/>
        </w:rPr>
        <w:t>,</w:t>
      </w:r>
      <w:r w:rsidRPr="002A051E">
        <w:rPr>
          <w:rFonts w:ascii="Arial" w:hAnsi="Arial" w:cs="Arial"/>
          <w:b/>
          <w:sz w:val="20"/>
          <w:szCs w:val="20"/>
        </w:rPr>
        <w:t xml:space="preserve"> </w:t>
      </w:r>
      <w:r w:rsidRPr="002A051E">
        <w:rPr>
          <w:rFonts w:ascii="Arial" w:hAnsi="Arial" w:cs="Arial"/>
          <w:sz w:val="20"/>
          <w:szCs w:val="20"/>
        </w:rPr>
        <w:t xml:space="preserve">las FF.OO, tanto en el antiguo Código de Procedimiento Penal como el Código Procesal Penal </w:t>
      </w:r>
      <w:r w:rsidR="006C28C4" w:rsidRPr="002A051E">
        <w:rPr>
          <w:rFonts w:ascii="Arial" w:hAnsi="Arial" w:cs="Arial"/>
          <w:sz w:val="20"/>
          <w:szCs w:val="20"/>
        </w:rPr>
        <w:t>actual</w:t>
      </w:r>
      <w:r w:rsidRPr="002A051E">
        <w:rPr>
          <w:rFonts w:ascii="Arial" w:hAnsi="Arial" w:cs="Arial"/>
          <w:sz w:val="20"/>
          <w:szCs w:val="20"/>
        </w:rPr>
        <w:t>, cumplen las resoluciones emanadas de los tribunales, sean estas órdenes de citación, detención, investigación o aprehensión, según sea el caso.</w:t>
      </w:r>
      <w:r w:rsidRPr="002A051E">
        <w:rPr>
          <w:rStyle w:val="Refdenotaalpie"/>
          <w:rFonts w:ascii="Arial" w:hAnsi="Arial" w:cs="Arial"/>
          <w:sz w:val="20"/>
          <w:szCs w:val="20"/>
        </w:rPr>
        <w:t xml:space="preserve"> </w:t>
      </w:r>
      <w:r w:rsidR="00A86AB8" w:rsidRPr="002A051E">
        <w:rPr>
          <w:rFonts w:ascii="Arial" w:hAnsi="Arial" w:cs="Arial"/>
          <w:sz w:val="20"/>
          <w:szCs w:val="20"/>
        </w:rPr>
        <w:t>En base a lo señalado</w:t>
      </w:r>
      <w:r w:rsidRPr="002A051E">
        <w:rPr>
          <w:rFonts w:ascii="Arial" w:hAnsi="Arial" w:cs="Arial"/>
          <w:sz w:val="20"/>
          <w:szCs w:val="20"/>
        </w:rPr>
        <w:t xml:space="preserve">, </w:t>
      </w:r>
      <w:r w:rsidRPr="002A051E">
        <w:rPr>
          <w:rFonts w:ascii="Arial" w:eastAsia="Times New Roman" w:hAnsi="Arial" w:cs="Arial"/>
          <w:bCs/>
          <w:sz w:val="20"/>
          <w:szCs w:val="20"/>
        </w:rPr>
        <w:t>e</w:t>
      </w:r>
      <w:r w:rsidRPr="002A051E">
        <w:rPr>
          <w:rFonts w:ascii="Arial" w:eastAsia="Times New Roman" w:hAnsi="Arial" w:cs="Arial"/>
          <w:sz w:val="20"/>
          <w:szCs w:val="20"/>
        </w:rPr>
        <w:t>l tribunal “</w:t>
      </w:r>
      <w:r w:rsidRPr="002A051E">
        <w:rPr>
          <w:rFonts w:ascii="Arial" w:eastAsia="Times New Roman" w:hAnsi="Arial" w:cs="Arial"/>
          <w:i/>
          <w:sz w:val="20"/>
          <w:szCs w:val="20"/>
        </w:rPr>
        <w:t>podrá ordenar que una o más notificaciones determinadas</w:t>
      </w:r>
      <w:r w:rsidRPr="002A051E">
        <w:rPr>
          <w:rFonts w:ascii="Arial" w:eastAsia="Times New Roman" w:hAnsi="Arial" w:cs="Arial"/>
          <w:sz w:val="20"/>
          <w:szCs w:val="20"/>
        </w:rPr>
        <w:t>” se practique por “</w:t>
      </w:r>
      <w:r w:rsidRPr="002A051E">
        <w:rPr>
          <w:rFonts w:ascii="Arial" w:eastAsia="Times New Roman" w:hAnsi="Arial" w:cs="Arial"/>
          <w:i/>
          <w:sz w:val="20"/>
          <w:szCs w:val="20"/>
        </w:rPr>
        <w:t>otro ministro de fe o, en casos calificados y por resolución fundada, por un agente de la policía</w:t>
      </w:r>
      <w:r w:rsidRPr="002A051E">
        <w:rPr>
          <w:rFonts w:ascii="Arial" w:eastAsia="Times New Roman" w:hAnsi="Arial" w:cs="Arial"/>
          <w:sz w:val="20"/>
          <w:szCs w:val="20"/>
        </w:rPr>
        <w:t>”.</w:t>
      </w:r>
      <w:r w:rsidRPr="002A051E">
        <w:rPr>
          <w:rStyle w:val="Refdenotaalpie"/>
          <w:rFonts w:ascii="Arial" w:eastAsia="Times New Roman" w:hAnsi="Arial" w:cs="Arial"/>
          <w:sz w:val="20"/>
          <w:szCs w:val="20"/>
        </w:rPr>
        <w:footnoteReference w:id="12"/>
      </w:r>
    </w:p>
    <w:p w14:paraId="6F9E08AD" w14:textId="344C0E2E" w:rsidR="00085F5A" w:rsidRPr="002A051E" w:rsidRDefault="00085F5A" w:rsidP="00E270ED">
      <w:pPr>
        <w:autoSpaceDE w:val="0"/>
        <w:autoSpaceDN w:val="0"/>
        <w:adjustRightInd w:val="0"/>
        <w:spacing w:line="276" w:lineRule="auto"/>
        <w:ind w:firstLine="540"/>
        <w:jc w:val="both"/>
        <w:rPr>
          <w:rFonts w:ascii="Arial" w:hAnsi="Arial" w:cs="Arial"/>
          <w:sz w:val="20"/>
          <w:szCs w:val="20"/>
        </w:rPr>
      </w:pPr>
      <w:r w:rsidRPr="002A051E">
        <w:rPr>
          <w:rFonts w:ascii="Arial" w:hAnsi="Arial" w:cs="Arial"/>
          <w:sz w:val="20"/>
          <w:szCs w:val="20"/>
        </w:rPr>
        <w:t xml:space="preserve">En el nuevo sistema las FF.OO pueden ser requeridas sin más trámite por los Fiscales para estos cometidos como para coadyuvar en </w:t>
      </w:r>
      <w:r w:rsidR="00F7439B" w:rsidRPr="002A051E">
        <w:rPr>
          <w:rFonts w:ascii="Arial" w:hAnsi="Arial" w:cs="Arial"/>
          <w:sz w:val="20"/>
          <w:szCs w:val="20"/>
        </w:rPr>
        <w:t>“</w:t>
      </w:r>
      <w:r w:rsidRPr="002A051E">
        <w:rPr>
          <w:rFonts w:ascii="Arial" w:hAnsi="Arial" w:cs="Arial"/>
          <w:i/>
          <w:sz w:val="20"/>
          <w:szCs w:val="20"/>
        </w:rPr>
        <w:t>las investigaciones criminales que se les encomienden</w:t>
      </w:r>
      <w:r w:rsidR="00F7439B" w:rsidRPr="002A051E">
        <w:rPr>
          <w:rFonts w:ascii="Arial" w:hAnsi="Arial" w:cs="Arial"/>
          <w:sz w:val="20"/>
          <w:szCs w:val="20"/>
        </w:rPr>
        <w:t>”</w:t>
      </w:r>
      <w:r w:rsidRPr="002A051E">
        <w:rPr>
          <w:rStyle w:val="Refdenotaalpie"/>
          <w:rFonts w:ascii="Arial" w:hAnsi="Arial" w:cs="Arial"/>
          <w:sz w:val="20"/>
          <w:szCs w:val="20"/>
        </w:rPr>
        <w:footnoteReference w:id="13"/>
      </w:r>
      <w:r w:rsidRPr="002A051E">
        <w:rPr>
          <w:rFonts w:ascii="Arial" w:hAnsi="Arial" w:cs="Arial"/>
          <w:sz w:val="20"/>
          <w:szCs w:val="20"/>
        </w:rPr>
        <w:t>.</w:t>
      </w:r>
    </w:p>
    <w:p w14:paraId="64C8BBAC" w14:textId="77777777" w:rsidR="00F7439B" w:rsidRPr="002A051E" w:rsidRDefault="00F7439B" w:rsidP="00E270ED">
      <w:pPr>
        <w:autoSpaceDE w:val="0"/>
        <w:autoSpaceDN w:val="0"/>
        <w:adjustRightInd w:val="0"/>
        <w:spacing w:line="276" w:lineRule="auto"/>
        <w:ind w:firstLine="540"/>
        <w:jc w:val="both"/>
        <w:rPr>
          <w:rFonts w:ascii="Arial" w:hAnsi="Arial" w:cs="Arial"/>
          <w:sz w:val="20"/>
          <w:szCs w:val="20"/>
        </w:rPr>
      </w:pPr>
    </w:p>
    <w:p w14:paraId="7A161958" w14:textId="1590ABFE" w:rsidR="00085F5A" w:rsidRPr="002A051E" w:rsidRDefault="00085F5A" w:rsidP="00E270ED">
      <w:pPr>
        <w:autoSpaceDE w:val="0"/>
        <w:autoSpaceDN w:val="0"/>
        <w:adjustRightInd w:val="0"/>
        <w:spacing w:line="276" w:lineRule="auto"/>
        <w:ind w:firstLine="540"/>
        <w:jc w:val="both"/>
        <w:rPr>
          <w:rFonts w:ascii="Arial" w:hAnsi="Arial" w:cs="Arial"/>
          <w:sz w:val="20"/>
          <w:szCs w:val="20"/>
        </w:rPr>
      </w:pPr>
      <w:r w:rsidRPr="002A051E">
        <w:rPr>
          <w:rFonts w:ascii="Arial" w:hAnsi="Arial" w:cs="Arial"/>
          <w:sz w:val="20"/>
          <w:szCs w:val="20"/>
        </w:rPr>
        <w:t>Así se desprende del nuevo Código Procesal Penal, promulgado por ley Nº 19.696, publicado en D.O. el 12 de octubre de</w:t>
      </w:r>
      <w:r w:rsidR="00F7439B" w:rsidRPr="002A051E">
        <w:rPr>
          <w:rFonts w:ascii="Arial" w:hAnsi="Arial" w:cs="Arial"/>
          <w:sz w:val="20"/>
          <w:szCs w:val="20"/>
        </w:rPr>
        <w:t>l año</w:t>
      </w:r>
      <w:r w:rsidRPr="002A051E">
        <w:rPr>
          <w:rFonts w:ascii="Arial" w:hAnsi="Arial" w:cs="Arial"/>
          <w:sz w:val="20"/>
          <w:szCs w:val="20"/>
        </w:rPr>
        <w:t xml:space="preserve"> 2.000</w:t>
      </w:r>
      <w:bookmarkStart w:id="1" w:name="Libro_Primero"/>
      <w:r w:rsidRPr="002A051E">
        <w:rPr>
          <w:rFonts w:ascii="Arial" w:hAnsi="Arial" w:cs="Arial"/>
          <w:sz w:val="20"/>
          <w:szCs w:val="20"/>
        </w:rPr>
        <w:t xml:space="preserve"> </w:t>
      </w:r>
      <w:bookmarkEnd w:id="1"/>
      <w:r w:rsidRPr="002A051E">
        <w:rPr>
          <w:rFonts w:ascii="Arial" w:hAnsi="Arial" w:cs="Arial"/>
          <w:sz w:val="20"/>
          <w:szCs w:val="20"/>
        </w:rPr>
        <w:t xml:space="preserve">que al referirse al </w:t>
      </w:r>
      <w:r w:rsidRPr="002A051E">
        <w:rPr>
          <w:rFonts w:ascii="Arial" w:hAnsi="Arial" w:cs="Arial"/>
          <w:b/>
          <w:i/>
          <w:sz w:val="20"/>
          <w:szCs w:val="20"/>
        </w:rPr>
        <w:t>Poder coercitivo</w:t>
      </w:r>
      <w:r w:rsidR="00063A0D" w:rsidRPr="002A051E">
        <w:rPr>
          <w:rFonts w:ascii="Arial" w:hAnsi="Arial" w:cs="Arial"/>
          <w:sz w:val="20"/>
          <w:szCs w:val="20"/>
        </w:rPr>
        <w:t xml:space="preserve"> que  </w:t>
      </w:r>
      <w:r w:rsidR="00546133" w:rsidRPr="002A051E">
        <w:rPr>
          <w:rFonts w:ascii="Arial" w:hAnsi="Arial" w:cs="Arial"/>
          <w:sz w:val="20"/>
          <w:szCs w:val="20"/>
        </w:rPr>
        <w:t xml:space="preserve">señala que </w:t>
      </w:r>
      <w:r w:rsidR="00063A0D" w:rsidRPr="002A051E">
        <w:rPr>
          <w:rFonts w:ascii="Arial" w:hAnsi="Arial" w:cs="Arial"/>
          <w:sz w:val="20"/>
          <w:szCs w:val="20"/>
        </w:rPr>
        <w:t>e</w:t>
      </w:r>
      <w:r w:rsidRPr="002A051E">
        <w:rPr>
          <w:rFonts w:ascii="Arial" w:hAnsi="Arial" w:cs="Arial"/>
          <w:sz w:val="20"/>
          <w:szCs w:val="20"/>
        </w:rPr>
        <w:t xml:space="preserve">n el </w:t>
      </w:r>
      <w:r w:rsidR="00063A0D" w:rsidRPr="002A051E">
        <w:rPr>
          <w:rFonts w:ascii="Arial" w:hAnsi="Arial" w:cs="Arial"/>
          <w:sz w:val="20"/>
          <w:szCs w:val="20"/>
        </w:rPr>
        <w:t>“</w:t>
      </w:r>
      <w:r w:rsidRPr="002A051E">
        <w:rPr>
          <w:rFonts w:ascii="Arial" w:hAnsi="Arial" w:cs="Arial"/>
          <w:i/>
          <w:sz w:val="20"/>
          <w:szCs w:val="20"/>
        </w:rPr>
        <w:t>ejercicio de sus funciones, el tribunal podrá ordenar directamente la intervención de la fuerza pública y disponer todas las medidas necesarias para el cumplimiento de las actuaciones que ordenare y la ejecución de las resoluciones que dictare</w:t>
      </w:r>
      <w:r w:rsidRPr="002A051E">
        <w:rPr>
          <w:rFonts w:ascii="Arial" w:hAnsi="Arial" w:cs="Arial"/>
          <w:sz w:val="20"/>
          <w:szCs w:val="20"/>
        </w:rPr>
        <w:t>”.</w:t>
      </w:r>
      <w:r w:rsidR="00063A0D" w:rsidRPr="002A051E">
        <w:rPr>
          <w:rStyle w:val="Refdenotaalpie"/>
          <w:rFonts w:ascii="Arial" w:hAnsi="Arial" w:cs="Arial"/>
          <w:sz w:val="20"/>
          <w:szCs w:val="20"/>
        </w:rPr>
        <w:footnoteReference w:id="14"/>
      </w:r>
    </w:p>
    <w:p w14:paraId="66170BD4" w14:textId="5617204B" w:rsidR="0065420C" w:rsidRPr="002A051E" w:rsidRDefault="0077529F" w:rsidP="00E270ED">
      <w:pPr>
        <w:spacing w:line="276" w:lineRule="auto"/>
        <w:ind w:firstLine="540"/>
        <w:jc w:val="both"/>
        <w:rPr>
          <w:rFonts w:ascii="Arial" w:hAnsi="Arial" w:cs="Arial"/>
          <w:sz w:val="20"/>
          <w:szCs w:val="20"/>
        </w:rPr>
      </w:pPr>
      <w:r w:rsidRPr="002A051E">
        <w:rPr>
          <w:rFonts w:ascii="Arial" w:hAnsi="Arial" w:cs="Arial"/>
          <w:sz w:val="20"/>
          <w:szCs w:val="20"/>
        </w:rPr>
        <w:t xml:space="preserve">En lo que respecta a los fiscales la ley procesal chilena </w:t>
      </w:r>
      <w:r w:rsidR="00546133" w:rsidRPr="002A051E">
        <w:rPr>
          <w:rFonts w:ascii="Arial" w:hAnsi="Arial" w:cs="Arial"/>
          <w:sz w:val="20"/>
          <w:szCs w:val="20"/>
        </w:rPr>
        <w:t>prescribe</w:t>
      </w:r>
      <w:r w:rsidRPr="002A051E">
        <w:rPr>
          <w:rFonts w:ascii="Arial" w:hAnsi="Arial" w:cs="Arial"/>
          <w:sz w:val="20"/>
          <w:szCs w:val="20"/>
        </w:rPr>
        <w:t xml:space="preserve"> que éstos ejercerán y sustentarán la acción penal pública en la forma prevista por la ley. Con ese propósito</w:t>
      </w:r>
      <w:r w:rsidR="00560797" w:rsidRPr="002A051E">
        <w:rPr>
          <w:rFonts w:ascii="Arial" w:hAnsi="Arial" w:cs="Arial"/>
          <w:sz w:val="20"/>
          <w:szCs w:val="20"/>
        </w:rPr>
        <w:t>,</w:t>
      </w:r>
      <w:r w:rsidRPr="002A051E">
        <w:rPr>
          <w:rFonts w:ascii="Arial" w:hAnsi="Arial" w:cs="Arial"/>
          <w:sz w:val="20"/>
          <w:szCs w:val="20"/>
        </w:rPr>
        <w:t xml:space="preserve"> practicarán </w:t>
      </w:r>
      <w:r w:rsidR="00560797" w:rsidRPr="002A051E">
        <w:rPr>
          <w:rFonts w:ascii="Arial" w:hAnsi="Arial" w:cs="Arial"/>
          <w:sz w:val="20"/>
          <w:szCs w:val="20"/>
        </w:rPr>
        <w:t>“</w:t>
      </w:r>
      <w:r w:rsidRPr="002A051E">
        <w:rPr>
          <w:rFonts w:ascii="Arial" w:hAnsi="Arial" w:cs="Arial"/>
          <w:i/>
          <w:sz w:val="20"/>
          <w:szCs w:val="20"/>
        </w:rPr>
        <w:t>todas las diligencias que fueren conducentes al éxito de la investigación y dirigirán la actuación de la policía</w:t>
      </w:r>
      <w:r w:rsidRPr="002A051E">
        <w:rPr>
          <w:rFonts w:ascii="Arial" w:hAnsi="Arial" w:cs="Arial"/>
          <w:sz w:val="20"/>
          <w:szCs w:val="20"/>
        </w:rPr>
        <w:t>”</w:t>
      </w:r>
      <w:r w:rsidRPr="002A051E">
        <w:rPr>
          <w:rStyle w:val="Refdenotaalpie"/>
          <w:rFonts w:ascii="Arial" w:hAnsi="Arial" w:cs="Arial"/>
          <w:sz w:val="20"/>
          <w:szCs w:val="20"/>
        </w:rPr>
        <w:footnoteReference w:id="15"/>
      </w:r>
      <w:r w:rsidRPr="002A051E">
        <w:rPr>
          <w:rFonts w:ascii="Arial" w:hAnsi="Arial" w:cs="Arial"/>
          <w:b/>
          <w:sz w:val="20"/>
          <w:szCs w:val="20"/>
        </w:rPr>
        <w:t>,</w:t>
      </w:r>
      <w:r w:rsidRPr="002A051E">
        <w:rPr>
          <w:rFonts w:ascii="Arial" w:hAnsi="Arial" w:cs="Arial"/>
          <w:sz w:val="20"/>
          <w:szCs w:val="20"/>
        </w:rPr>
        <w:t xml:space="preserve"> con estricta sujeción al “</w:t>
      </w:r>
      <w:r w:rsidRPr="002A051E">
        <w:rPr>
          <w:rFonts w:ascii="Arial" w:hAnsi="Arial" w:cs="Arial"/>
          <w:i/>
          <w:sz w:val="20"/>
          <w:szCs w:val="20"/>
        </w:rPr>
        <w:t>principio de objetividad consagrado en la Ley Orgánica Constitucional del Ministerio Público</w:t>
      </w:r>
      <w:r w:rsidRPr="002A051E">
        <w:rPr>
          <w:rFonts w:ascii="Arial" w:hAnsi="Arial" w:cs="Arial"/>
          <w:sz w:val="20"/>
          <w:szCs w:val="20"/>
        </w:rPr>
        <w:t>”</w:t>
      </w:r>
      <w:r w:rsidRPr="002A051E">
        <w:rPr>
          <w:rStyle w:val="Refdenotaalpie"/>
          <w:rFonts w:ascii="Arial" w:hAnsi="Arial" w:cs="Arial"/>
          <w:sz w:val="20"/>
          <w:szCs w:val="20"/>
        </w:rPr>
        <w:footnoteReference w:id="16"/>
      </w:r>
      <w:r w:rsidRPr="002A051E">
        <w:rPr>
          <w:rFonts w:ascii="Arial" w:hAnsi="Arial" w:cs="Arial"/>
          <w:sz w:val="20"/>
          <w:szCs w:val="20"/>
        </w:rPr>
        <w:t>.</w:t>
      </w:r>
    </w:p>
    <w:p w14:paraId="0DC9EE04" w14:textId="77777777" w:rsidR="003E12F9" w:rsidRPr="002A051E" w:rsidRDefault="003E12F9" w:rsidP="00E270ED">
      <w:pPr>
        <w:spacing w:line="276" w:lineRule="auto"/>
        <w:ind w:firstLine="540"/>
        <w:jc w:val="both"/>
        <w:rPr>
          <w:rFonts w:ascii="Arial" w:hAnsi="Arial" w:cs="Arial"/>
          <w:sz w:val="20"/>
          <w:szCs w:val="20"/>
        </w:rPr>
      </w:pPr>
    </w:p>
    <w:p w14:paraId="68B30946" w14:textId="2A4C31C1" w:rsidR="00BF02EC" w:rsidRPr="002A051E" w:rsidRDefault="00BF02EC" w:rsidP="003E12F9">
      <w:pPr>
        <w:autoSpaceDE w:val="0"/>
        <w:autoSpaceDN w:val="0"/>
        <w:adjustRightInd w:val="0"/>
        <w:spacing w:line="276" w:lineRule="auto"/>
        <w:ind w:firstLine="708"/>
        <w:jc w:val="both"/>
        <w:rPr>
          <w:rFonts w:ascii="Arial" w:eastAsia="Times New Roman" w:hAnsi="Arial" w:cs="Arial"/>
          <w:sz w:val="20"/>
          <w:szCs w:val="20"/>
        </w:rPr>
      </w:pPr>
      <w:r w:rsidRPr="002A051E">
        <w:rPr>
          <w:rFonts w:ascii="Arial" w:eastAsia="Times New Roman" w:hAnsi="Arial" w:cs="Arial"/>
          <w:bCs/>
          <w:sz w:val="20"/>
          <w:szCs w:val="20"/>
        </w:rPr>
        <w:t xml:space="preserve">La relación de Carabineros en la </w:t>
      </w:r>
      <w:r w:rsidRPr="002A051E">
        <w:rPr>
          <w:rFonts w:ascii="Arial" w:eastAsia="Times New Roman" w:hAnsi="Arial" w:cs="Arial"/>
          <w:bCs/>
          <w:sz w:val="20"/>
          <w:szCs w:val="20"/>
          <w:u w:val="single"/>
        </w:rPr>
        <w:t>I</w:t>
      </w:r>
      <w:r w:rsidRPr="002A051E">
        <w:rPr>
          <w:rFonts w:ascii="Arial" w:eastAsia="Times New Roman" w:hAnsi="Arial" w:cs="Arial"/>
          <w:bCs/>
          <w:sz w:val="20"/>
          <w:szCs w:val="20"/>
        </w:rPr>
        <w:t xml:space="preserve">nvestigación se circunscribe al cumplimiento de las orientaciones y del direccionamiento dado por los Fiscales. Así se desprende de lo prescrito en el Art. 77º del Código Procesal Penal, </w:t>
      </w:r>
      <w:r w:rsidR="003E12F9" w:rsidRPr="002A051E">
        <w:rPr>
          <w:rFonts w:ascii="Arial" w:eastAsia="Times New Roman" w:hAnsi="Arial" w:cs="Arial"/>
          <w:bCs/>
          <w:sz w:val="20"/>
          <w:szCs w:val="20"/>
        </w:rPr>
        <w:t xml:space="preserve">que señala que </w:t>
      </w:r>
      <w:r w:rsidRPr="002A051E">
        <w:rPr>
          <w:rFonts w:ascii="Arial" w:eastAsia="Times New Roman" w:hAnsi="Arial" w:cs="Arial"/>
          <w:bCs/>
          <w:sz w:val="20"/>
          <w:szCs w:val="20"/>
        </w:rPr>
        <w:t xml:space="preserve">los Fiscales </w:t>
      </w:r>
      <w:r w:rsidRPr="002A051E">
        <w:rPr>
          <w:rFonts w:ascii="Arial" w:hAnsi="Arial" w:cs="Arial"/>
          <w:sz w:val="20"/>
          <w:szCs w:val="20"/>
        </w:rPr>
        <w:t xml:space="preserve">dirigirán la actuación de la policía. Y, ello, se encuentra </w:t>
      </w:r>
      <w:r w:rsidRPr="002A051E">
        <w:rPr>
          <w:rFonts w:ascii="Arial" w:eastAsia="Times New Roman" w:hAnsi="Arial" w:cs="Arial"/>
          <w:bCs/>
          <w:sz w:val="20"/>
          <w:szCs w:val="20"/>
        </w:rPr>
        <w:t>en directa relación con el Artículo 80º del mismo</w:t>
      </w:r>
      <w:r w:rsidR="00560797" w:rsidRPr="002A051E">
        <w:rPr>
          <w:rFonts w:ascii="Arial" w:eastAsia="Times New Roman" w:hAnsi="Arial" w:cs="Arial"/>
          <w:bCs/>
          <w:sz w:val="20"/>
          <w:szCs w:val="20"/>
        </w:rPr>
        <w:t xml:space="preserve"> texto legal que indica que l</w:t>
      </w:r>
      <w:r w:rsidRPr="002A051E">
        <w:rPr>
          <w:rFonts w:ascii="Arial" w:eastAsia="Times New Roman" w:hAnsi="Arial" w:cs="Arial"/>
          <w:sz w:val="20"/>
          <w:szCs w:val="20"/>
        </w:rPr>
        <w:t xml:space="preserve">os </w:t>
      </w:r>
      <w:r w:rsidR="00560797" w:rsidRPr="002A051E">
        <w:rPr>
          <w:rFonts w:ascii="Arial" w:eastAsia="Times New Roman" w:hAnsi="Arial" w:cs="Arial"/>
          <w:sz w:val="20"/>
          <w:szCs w:val="20"/>
        </w:rPr>
        <w:t>“</w:t>
      </w:r>
      <w:r w:rsidRPr="002A051E">
        <w:rPr>
          <w:rFonts w:ascii="Arial" w:eastAsia="Times New Roman" w:hAnsi="Arial" w:cs="Arial"/>
          <w:i/>
          <w:sz w:val="20"/>
          <w:szCs w:val="20"/>
        </w:rPr>
        <w:t>funcionarios señalados ejecutarán sus tareas bajo la dirección y responsabilidad de los fiscales y de acuerdo a las instrucciones que éstos les impartieren para los efectos de la investigación, sin perjuicio de su dependencia de las autoridades de la institución a la que pertenecieren</w:t>
      </w:r>
      <w:r w:rsidRPr="002A051E">
        <w:rPr>
          <w:rFonts w:ascii="Arial" w:eastAsia="Times New Roman" w:hAnsi="Arial" w:cs="Arial"/>
          <w:sz w:val="20"/>
          <w:szCs w:val="20"/>
        </w:rPr>
        <w:t xml:space="preserve">”. </w:t>
      </w:r>
    </w:p>
    <w:p w14:paraId="481D8FE1" w14:textId="77777777" w:rsidR="003E12F9" w:rsidRPr="002A051E" w:rsidRDefault="003E12F9" w:rsidP="003E12F9">
      <w:pPr>
        <w:autoSpaceDE w:val="0"/>
        <w:autoSpaceDN w:val="0"/>
        <w:adjustRightInd w:val="0"/>
        <w:spacing w:line="276" w:lineRule="auto"/>
        <w:ind w:firstLine="708"/>
        <w:jc w:val="both"/>
        <w:rPr>
          <w:rFonts w:ascii="Arial" w:eastAsia="Times New Roman" w:hAnsi="Arial" w:cs="Arial"/>
          <w:bCs/>
          <w:sz w:val="20"/>
          <w:szCs w:val="20"/>
        </w:rPr>
      </w:pPr>
    </w:p>
    <w:p w14:paraId="3777A928" w14:textId="77777777" w:rsidR="00BF02EC" w:rsidRPr="002A051E" w:rsidRDefault="00BF02EC" w:rsidP="00E270ED">
      <w:pPr>
        <w:autoSpaceDE w:val="0"/>
        <w:autoSpaceDN w:val="0"/>
        <w:adjustRightInd w:val="0"/>
        <w:spacing w:line="276" w:lineRule="auto"/>
        <w:ind w:firstLine="708"/>
        <w:jc w:val="both"/>
        <w:rPr>
          <w:rFonts w:ascii="Arial" w:eastAsia="Times New Roman" w:hAnsi="Arial" w:cs="Arial"/>
          <w:sz w:val="20"/>
          <w:szCs w:val="20"/>
        </w:rPr>
      </w:pPr>
      <w:r w:rsidRPr="002A051E">
        <w:rPr>
          <w:rFonts w:ascii="Arial" w:eastAsia="Times New Roman" w:hAnsi="Arial" w:cs="Arial"/>
          <w:sz w:val="20"/>
          <w:szCs w:val="20"/>
        </w:rPr>
        <w:t>Sobre esta materia se presentó un proyecto de ley con el objeto de circunscribir en forma más clara las atribuciones de los fiscales y, potenciar las de las policías en el ejercicio profesional de la Investigación y gestión forense.</w:t>
      </w:r>
    </w:p>
    <w:p w14:paraId="3125919E" w14:textId="77777777" w:rsidR="003E12F9" w:rsidRPr="002A051E" w:rsidRDefault="003E12F9" w:rsidP="00E270ED">
      <w:pPr>
        <w:autoSpaceDE w:val="0"/>
        <w:autoSpaceDN w:val="0"/>
        <w:adjustRightInd w:val="0"/>
        <w:spacing w:line="276" w:lineRule="auto"/>
        <w:ind w:firstLine="708"/>
        <w:jc w:val="both"/>
        <w:rPr>
          <w:rFonts w:ascii="Arial" w:eastAsia="Times New Roman" w:hAnsi="Arial" w:cs="Arial"/>
          <w:sz w:val="20"/>
          <w:szCs w:val="20"/>
        </w:rPr>
      </w:pPr>
    </w:p>
    <w:p w14:paraId="41A8C513" w14:textId="00EC3D77" w:rsidR="00F670CB" w:rsidRPr="002A051E" w:rsidRDefault="00BF02EC" w:rsidP="00E270ED">
      <w:pPr>
        <w:autoSpaceDE w:val="0"/>
        <w:autoSpaceDN w:val="0"/>
        <w:adjustRightInd w:val="0"/>
        <w:spacing w:line="276" w:lineRule="auto"/>
        <w:ind w:firstLine="708"/>
        <w:jc w:val="both"/>
        <w:rPr>
          <w:rFonts w:ascii="Arial" w:eastAsia="Times New Roman" w:hAnsi="Arial" w:cs="Arial"/>
          <w:sz w:val="20"/>
          <w:szCs w:val="20"/>
        </w:rPr>
      </w:pPr>
      <w:r w:rsidRPr="002A051E">
        <w:rPr>
          <w:rFonts w:ascii="Arial" w:eastAsia="Times New Roman" w:hAnsi="Arial" w:cs="Arial"/>
          <w:sz w:val="20"/>
          <w:szCs w:val="20"/>
        </w:rPr>
        <w:t xml:space="preserve">Pese a lo señalado, la ley establece la subordinación únicamente funcional de la policía al Ministerio Público, dejando incólume su dependencia orgánica a la superioridad de la respectiva Institución. </w:t>
      </w:r>
    </w:p>
    <w:p w14:paraId="09501CF0" w14:textId="77777777" w:rsidR="003E12F9" w:rsidRPr="002A051E" w:rsidRDefault="003E12F9" w:rsidP="00E270ED">
      <w:pPr>
        <w:autoSpaceDE w:val="0"/>
        <w:autoSpaceDN w:val="0"/>
        <w:adjustRightInd w:val="0"/>
        <w:spacing w:line="276" w:lineRule="auto"/>
        <w:ind w:firstLine="708"/>
        <w:jc w:val="both"/>
        <w:rPr>
          <w:rFonts w:ascii="Arial" w:eastAsia="Times New Roman" w:hAnsi="Arial" w:cs="Arial"/>
          <w:sz w:val="20"/>
          <w:szCs w:val="20"/>
        </w:rPr>
      </w:pPr>
    </w:p>
    <w:p w14:paraId="117AE80C" w14:textId="6304FB55" w:rsidR="00BF02EC" w:rsidRPr="002A051E" w:rsidRDefault="00BF02EC" w:rsidP="00E270ED">
      <w:pPr>
        <w:autoSpaceDE w:val="0"/>
        <w:autoSpaceDN w:val="0"/>
        <w:adjustRightInd w:val="0"/>
        <w:spacing w:line="276" w:lineRule="auto"/>
        <w:ind w:firstLine="708"/>
        <w:jc w:val="both"/>
        <w:rPr>
          <w:rFonts w:ascii="Arial" w:eastAsia="Times New Roman" w:hAnsi="Arial" w:cs="Arial"/>
          <w:sz w:val="20"/>
          <w:szCs w:val="20"/>
        </w:rPr>
      </w:pPr>
      <w:r w:rsidRPr="002A051E">
        <w:rPr>
          <w:rFonts w:ascii="Arial" w:eastAsia="Times New Roman" w:hAnsi="Arial" w:cs="Arial"/>
          <w:sz w:val="20"/>
          <w:szCs w:val="20"/>
        </w:rPr>
        <w:t>Para la doctora en Derecho MARIA INES HORVITZ LENNON, “</w:t>
      </w:r>
      <w:r w:rsidRPr="002A051E">
        <w:rPr>
          <w:rFonts w:ascii="Arial" w:eastAsia="Times New Roman" w:hAnsi="Arial" w:cs="Arial"/>
          <w:i/>
          <w:sz w:val="20"/>
          <w:szCs w:val="20"/>
        </w:rPr>
        <w:t>esta situación tiene repercusiones inmediatas en el nivel de la responsabilidad disciplinaria, del control y aplicación de sanciones sobre los funcionarios policiales</w:t>
      </w:r>
      <w:r w:rsidRPr="002A051E">
        <w:rPr>
          <w:rFonts w:ascii="Arial" w:eastAsia="Times New Roman" w:hAnsi="Arial" w:cs="Arial"/>
          <w:sz w:val="20"/>
          <w:szCs w:val="20"/>
        </w:rPr>
        <w:t>”, y no está de acuerdo con ello,</w:t>
      </w:r>
      <w:r w:rsidRPr="002A051E">
        <w:rPr>
          <w:rStyle w:val="Refdenotaalpie"/>
          <w:rFonts w:ascii="Arial" w:hAnsi="Arial" w:cs="Arial"/>
          <w:sz w:val="20"/>
          <w:szCs w:val="20"/>
        </w:rPr>
        <w:footnoteReference w:id="17"/>
      </w:r>
      <w:r w:rsidRPr="002A051E">
        <w:rPr>
          <w:rFonts w:ascii="Arial" w:eastAsia="Times New Roman" w:hAnsi="Arial" w:cs="Arial"/>
          <w:sz w:val="20"/>
          <w:szCs w:val="20"/>
        </w:rPr>
        <w:t xml:space="preserve"> pues sólo se remite al Ministerio Público a informar de las faltas administrativas del personal de Carabineros al Mando Institucional.</w:t>
      </w:r>
    </w:p>
    <w:p w14:paraId="3324D6D2" w14:textId="77777777" w:rsidR="00BF02EC" w:rsidRPr="002A051E" w:rsidRDefault="00BF02EC" w:rsidP="00E270ED">
      <w:pPr>
        <w:autoSpaceDE w:val="0"/>
        <w:autoSpaceDN w:val="0"/>
        <w:adjustRightInd w:val="0"/>
        <w:spacing w:line="276" w:lineRule="auto"/>
        <w:ind w:firstLine="708"/>
        <w:jc w:val="both"/>
        <w:rPr>
          <w:rFonts w:ascii="Arial" w:eastAsia="Times New Roman" w:hAnsi="Arial" w:cs="Arial"/>
          <w:sz w:val="20"/>
          <w:szCs w:val="20"/>
        </w:rPr>
      </w:pPr>
      <w:r w:rsidRPr="002A051E">
        <w:rPr>
          <w:rFonts w:ascii="Arial" w:eastAsia="Times New Roman" w:hAnsi="Arial" w:cs="Arial"/>
          <w:sz w:val="20"/>
          <w:szCs w:val="20"/>
        </w:rPr>
        <w:t>En esta posición la Doctora HORVITZ LENNON, quiere hacer valer la  prevalencia de la autoridad civil por sobre la uniformada, pero equivoca el verdadero sentido constitucional sobre la separación de los poderes y la independencia de las instituciones básicas del Estado.</w:t>
      </w:r>
    </w:p>
    <w:p w14:paraId="1BCBFF66" w14:textId="77777777" w:rsidR="00BF02EC" w:rsidRPr="002A051E" w:rsidRDefault="00BF02EC" w:rsidP="00E270ED">
      <w:pPr>
        <w:autoSpaceDE w:val="0"/>
        <w:autoSpaceDN w:val="0"/>
        <w:adjustRightInd w:val="0"/>
        <w:spacing w:line="276" w:lineRule="auto"/>
        <w:ind w:firstLine="708"/>
        <w:jc w:val="both"/>
        <w:rPr>
          <w:rFonts w:ascii="Arial" w:eastAsia="Times New Roman" w:hAnsi="Arial" w:cs="Arial"/>
          <w:sz w:val="20"/>
          <w:szCs w:val="20"/>
        </w:rPr>
      </w:pPr>
    </w:p>
    <w:p w14:paraId="3F5297AB" w14:textId="1CA9961B" w:rsidR="00BF02EC" w:rsidRPr="002A051E" w:rsidRDefault="00BF02EC" w:rsidP="00E270ED">
      <w:pPr>
        <w:spacing w:line="276" w:lineRule="auto"/>
        <w:ind w:firstLine="540"/>
        <w:jc w:val="both"/>
        <w:rPr>
          <w:rFonts w:ascii="Arial" w:eastAsia="Times New Roman" w:hAnsi="Arial" w:cs="Arial"/>
          <w:sz w:val="20"/>
          <w:szCs w:val="20"/>
        </w:rPr>
      </w:pPr>
      <w:r w:rsidRPr="002A051E">
        <w:rPr>
          <w:rFonts w:ascii="Arial" w:eastAsia="Times New Roman" w:hAnsi="Arial" w:cs="Arial"/>
          <w:bCs/>
          <w:sz w:val="20"/>
          <w:szCs w:val="20"/>
        </w:rPr>
        <w:t xml:space="preserve">Referente a las </w:t>
      </w:r>
      <w:r w:rsidRPr="002A051E">
        <w:rPr>
          <w:rFonts w:ascii="Arial" w:eastAsia="Times New Roman" w:hAnsi="Arial" w:cs="Arial"/>
          <w:iCs/>
          <w:sz w:val="20"/>
          <w:szCs w:val="20"/>
        </w:rPr>
        <w:t>Comunicaciones entre el Ministerio Público y la policía, éstas se someten</w:t>
      </w:r>
      <w:r w:rsidRPr="002A051E">
        <w:rPr>
          <w:rFonts w:ascii="Arial" w:eastAsia="Times New Roman" w:hAnsi="Arial" w:cs="Arial"/>
          <w:b/>
          <w:iCs/>
          <w:sz w:val="20"/>
          <w:szCs w:val="20"/>
        </w:rPr>
        <w:t xml:space="preserve"> </w:t>
      </w:r>
      <w:r w:rsidRPr="002A051E">
        <w:rPr>
          <w:rFonts w:ascii="Arial" w:eastAsia="Times New Roman" w:hAnsi="Arial" w:cs="Arial"/>
          <w:iCs/>
          <w:sz w:val="20"/>
          <w:szCs w:val="20"/>
        </w:rPr>
        <w:t>al A</w:t>
      </w:r>
      <w:r w:rsidRPr="002A051E">
        <w:rPr>
          <w:rFonts w:ascii="Arial" w:eastAsia="Times New Roman" w:hAnsi="Arial" w:cs="Arial"/>
          <w:bCs/>
          <w:sz w:val="20"/>
          <w:szCs w:val="20"/>
        </w:rPr>
        <w:t>rt. 81º,</w:t>
      </w:r>
      <w:r w:rsidRPr="002A051E">
        <w:rPr>
          <w:rFonts w:ascii="Arial" w:eastAsia="Times New Roman" w:hAnsi="Arial" w:cs="Arial"/>
          <w:sz w:val="20"/>
          <w:szCs w:val="20"/>
        </w:rPr>
        <w:t xml:space="preserve"> que señala que las comunicaciones que “</w:t>
      </w:r>
      <w:r w:rsidRPr="002A051E">
        <w:rPr>
          <w:rFonts w:ascii="Arial" w:eastAsia="Times New Roman" w:hAnsi="Arial" w:cs="Arial"/>
          <w:i/>
          <w:sz w:val="20"/>
          <w:szCs w:val="20"/>
        </w:rPr>
        <w:t>debieren dirigirse en relación con las actividades de investigación de un caso particular se realizarán en la forma y por los medios más expeditos posibles</w:t>
      </w:r>
      <w:r w:rsidRPr="002A051E">
        <w:rPr>
          <w:rFonts w:ascii="Arial" w:eastAsia="Times New Roman" w:hAnsi="Arial" w:cs="Arial"/>
          <w:sz w:val="20"/>
          <w:szCs w:val="20"/>
        </w:rPr>
        <w:t>”.</w:t>
      </w:r>
    </w:p>
    <w:p w14:paraId="6E315050" w14:textId="77777777" w:rsidR="00BF02EC" w:rsidRPr="002A051E" w:rsidRDefault="00BF02EC" w:rsidP="00E270ED">
      <w:pPr>
        <w:autoSpaceDE w:val="0"/>
        <w:autoSpaceDN w:val="0"/>
        <w:adjustRightInd w:val="0"/>
        <w:spacing w:line="276" w:lineRule="auto"/>
        <w:ind w:firstLine="708"/>
        <w:jc w:val="both"/>
        <w:rPr>
          <w:rFonts w:ascii="Arial" w:eastAsia="Times New Roman" w:hAnsi="Arial" w:cs="Arial"/>
          <w:sz w:val="20"/>
          <w:szCs w:val="20"/>
        </w:rPr>
      </w:pPr>
      <w:r w:rsidRPr="002A051E">
        <w:rPr>
          <w:rFonts w:ascii="Arial" w:eastAsia="Times New Roman" w:hAnsi="Arial" w:cs="Arial"/>
          <w:sz w:val="20"/>
          <w:szCs w:val="20"/>
        </w:rPr>
        <w:t>El Fiscal Nacional cuenta con un Oficial Jefe de Carabineros de Chile como enlace entre su Ministerio y la Institución predicha.</w:t>
      </w:r>
    </w:p>
    <w:p w14:paraId="74E30FCF" w14:textId="77777777" w:rsidR="00BF02EC" w:rsidRPr="002A051E" w:rsidRDefault="00BF02EC" w:rsidP="00E270ED">
      <w:pPr>
        <w:autoSpaceDE w:val="0"/>
        <w:autoSpaceDN w:val="0"/>
        <w:adjustRightInd w:val="0"/>
        <w:spacing w:line="276" w:lineRule="auto"/>
        <w:ind w:firstLine="708"/>
        <w:jc w:val="both"/>
        <w:rPr>
          <w:rFonts w:ascii="Arial" w:eastAsia="Times New Roman" w:hAnsi="Arial" w:cs="Arial"/>
          <w:sz w:val="20"/>
          <w:szCs w:val="20"/>
        </w:rPr>
      </w:pPr>
    </w:p>
    <w:p w14:paraId="2BAF403F" w14:textId="176816A0" w:rsidR="00BF02EC" w:rsidRPr="002A051E" w:rsidRDefault="002D1B8D" w:rsidP="00E270ED">
      <w:pPr>
        <w:autoSpaceDE w:val="0"/>
        <w:autoSpaceDN w:val="0"/>
        <w:adjustRightInd w:val="0"/>
        <w:spacing w:line="276" w:lineRule="auto"/>
        <w:ind w:firstLine="708"/>
        <w:jc w:val="both"/>
        <w:rPr>
          <w:rFonts w:ascii="Arial" w:eastAsia="ＭＳ 明朝" w:hAnsi="Arial" w:cs="Arial"/>
          <w:sz w:val="20"/>
          <w:szCs w:val="20"/>
        </w:rPr>
      </w:pPr>
      <w:r w:rsidRPr="002A051E">
        <w:rPr>
          <w:rFonts w:ascii="Arial" w:eastAsia="Times New Roman" w:hAnsi="Arial" w:cs="Arial"/>
          <w:b/>
          <w:sz w:val="20"/>
          <w:szCs w:val="20"/>
        </w:rPr>
        <w:t>2.2.- EN LO QUE SE REFIERE A LA SEGUNDA PREGUNTA DIRECTRIZ QUE NOS INQUIETA, A DECIR</w:t>
      </w:r>
      <w:r w:rsidR="00BF02EC" w:rsidRPr="002A051E">
        <w:rPr>
          <w:rFonts w:ascii="Arial" w:eastAsia="Times New Roman" w:hAnsi="Arial" w:cs="Arial"/>
          <w:sz w:val="20"/>
          <w:szCs w:val="20"/>
        </w:rPr>
        <w:t>:</w:t>
      </w:r>
      <w:r w:rsidR="00BF02EC" w:rsidRPr="002A051E">
        <w:rPr>
          <w:rFonts w:ascii="Arial" w:eastAsia="Times New Roman" w:hAnsi="Arial" w:cs="Arial"/>
          <w:b/>
          <w:sz w:val="20"/>
          <w:szCs w:val="20"/>
        </w:rPr>
        <w:t xml:space="preserve"> </w:t>
      </w:r>
      <w:r w:rsidR="00BF02EC" w:rsidRPr="002A051E">
        <w:rPr>
          <w:rFonts w:ascii="Arial" w:eastAsia="Times New Roman" w:hAnsi="Arial" w:cs="Arial"/>
          <w:b/>
          <w:i/>
          <w:sz w:val="20"/>
          <w:szCs w:val="20"/>
        </w:rPr>
        <w:t>“</w:t>
      </w:r>
      <w:r w:rsidR="00BF02EC" w:rsidRPr="002A051E">
        <w:rPr>
          <w:rFonts w:ascii="Arial" w:hAnsi="Arial" w:cs="Arial"/>
          <w:b/>
          <w:i/>
          <w:sz w:val="20"/>
          <w:szCs w:val="20"/>
        </w:rPr>
        <w:t>Intuir cuales son los verdaderos desencuentros existentes entre las Fuerzas de Orden y Seguridad Pública y el Ministerio Público”</w:t>
      </w:r>
      <w:r w:rsidR="00BF02EC" w:rsidRPr="002A051E">
        <w:rPr>
          <w:rFonts w:ascii="Arial" w:hAnsi="Arial" w:cs="Arial"/>
          <w:sz w:val="20"/>
          <w:szCs w:val="20"/>
        </w:rPr>
        <w:t>, tanto la politología como la Clase Política</w:t>
      </w:r>
      <w:r w:rsidR="00BF02EC" w:rsidRPr="002A051E">
        <w:rPr>
          <w:rFonts w:ascii="Arial" w:eastAsia="Times New Roman" w:hAnsi="Arial" w:cs="Arial"/>
          <w:b/>
          <w:sz w:val="20"/>
          <w:szCs w:val="20"/>
        </w:rPr>
        <w:t xml:space="preserve"> estiman que </w:t>
      </w:r>
      <w:r w:rsidR="00BF02EC" w:rsidRPr="002A051E">
        <w:rPr>
          <w:rFonts w:ascii="Arial" w:eastAsia="ＭＳ 明朝" w:hAnsi="Arial" w:cs="Arial"/>
          <w:sz w:val="20"/>
          <w:szCs w:val="20"/>
        </w:rPr>
        <w:t>los hechos desafortunados se centran en la falta de retroalimentación</w:t>
      </w:r>
      <w:r w:rsidRPr="002A051E">
        <w:rPr>
          <w:rFonts w:ascii="Arial" w:eastAsia="ＭＳ 明朝" w:hAnsi="Arial" w:cs="Arial"/>
          <w:sz w:val="20"/>
          <w:szCs w:val="20"/>
        </w:rPr>
        <w:t xml:space="preserve"> tanto para Carabineros como para Fiscales</w:t>
      </w:r>
      <w:r w:rsidR="00BF02EC" w:rsidRPr="002A051E">
        <w:rPr>
          <w:rFonts w:ascii="Arial" w:eastAsia="ＭＳ 明朝" w:hAnsi="Arial" w:cs="Arial"/>
          <w:sz w:val="20"/>
          <w:szCs w:val="20"/>
        </w:rPr>
        <w:t>; en pesquisas postergadas, coordinación y prioridades. Examinaremos resumidamente cada una de ellas:</w:t>
      </w:r>
    </w:p>
    <w:p w14:paraId="6172E20D" w14:textId="77777777" w:rsidR="003E12F9" w:rsidRPr="002A051E" w:rsidRDefault="003E12F9" w:rsidP="00E270ED">
      <w:pPr>
        <w:autoSpaceDE w:val="0"/>
        <w:autoSpaceDN w:val="0"/>
        <w:adjustRightInd w:val="0"/>
        <w:spacing w:line="276" w:lineRule="auto"/>
        <w:ind w:firstLine="708"/>
        <w:jc w:val="both"/>
        <w:rPr>
          <w:rFonts w:ascii="Arial" w:eastAsia="Times New Roman" w:hAnsi="Arial" w:cs="Arial"/>
          <w:b/>
          <w:sz w:val="20"/>
          <w:szCs w:val="20"/>
        </w:rPr>
      </w:pPr>
    </w:p>
    <w:p w14:paraId="7D406B54" w14:textId="77777777" w:rsidR="00BF02EC" w:rsidRPr="002A051E" w:rsidRDefault="00BF02EC" w:rsidP="00E270ED">
      <w:pPr>
        <w:widowControl w:val="0"/>
        <w:autoSpaceDE w:val="0"/>
        <w:autoSpaceDN w:val="0"/>
        <w:adjustRightInd w:val="0"/>
        <w:spacing w:after="240" w:line="276" w:lineRule="auto"/>
        <w:ind w:firstLine="708"/>
        <w:jc w:val="both"/>
        <w:rPr>
          <w:rFonts w:ascii="Arial" w:eastAsia="ＭＳ 明朝" w:hAnsi="Arial" w:cs="Arial"/>
          <w:sz w:val="20"/>
          <w:szCs w:val="20"/>
        </w:rPr>
      </w:pPr>
      <w:r w:rsidRPr="002A051E">
        <w:rPr>
          <w:rFonts w:ascii="Arial" w:eastAsia="ＭＳ 明朝" w:hAnsi="Arial" w:cs="Arial"/>
          <w:b/>
          <w:sz w:val="20"/>
          <w:szCs w:val="20"/>
        </w:rPr>
        <w:t xml:space="preserve">(a) </w:t>
      </w:r>
      <w:r w:rsidRPr="002A051E">
        <w:rPr>
          <w:rFonts w:ascii="Arial" w:eastAsia="ＭＳ 明朝" w:hAnsi="Arial" w:cs="Arial"/>
          <w:b/>
          <w:sz w:val="20"/>
          <w:szCs w:val="20"/>
          <w:u w:val="single"/>
        </w:rPr>
        <w:t>Sin retroalimentación</w:t>
      </w:r>
      <w:r w:rsidRPr="002A051E">
        <w:rPr>
          <w:rFonts w:ascii="Arial" w:eastAsia="ＭＳ 明朝" w:hAnsi="Arial" w:cs="Arial"/>
          <w:sz w:val="20"/>
          <w:szCs w:val="20"/>
        </w:rPr>
        <w:t>: Consiste que "en ocasiones se ha solicitado al fiscal que lleva la causa, diversas órdenes de detención y allanamiento en contra de personas que han sido identificadas y sobre las cuales existen pruebas objetivas de su participación en los hechos delictuales que se investigan, sin producirse una retroalimentación respecto a las resoluciones adoptadas por el fiscal, con la finalidad de mejorar los procesos". </w:t>
      </w:r>
    </w:p>
    <w:p w14:paraId="2B62696E" w14:textId="5E5C0E79" w:rsidR="00BF02EC" w:rsidRPr="002A051E" w:rsidRDefault="002D1B8D" w:rsidP="00E270ED">
      <w:pPr>
        <w:widowControl w:val="0"/>
        <w:autoSpaceDE w:val="0"/>
        <w:autoSpaceDN w:val="0"/>
        <w:adjustRightInd w:val="0"/>
        <w:spacing w:after="240" w:line="276" w:lineRule="auto"/>
        <w:ind w:firstLine="708"/>
        <w:jc w:val="both"/>
        <w:rPr>
          <w:rFonts w:ascii="Arial" w:eastAsia="ＭＳ 明朝" w:hAnsi="Arial" w:cs="Arial"/>
          <w:sz w:val="20"/>
          <w:szCs w:val="20"/>
        </w:rPr>
      </w:pPr>
      <w:r w:rsidRPr="002A051E">
        <w:rPr>
          <w:rFonts w:ascii="Arial" w:eastAsia="ＭＳ 明朝" w:hAnsi="Arial" w:cs="Arial"/>
          <w:sz w:val="20"/>
          <w:szCs w:val="20"/>
        </w:rPr>
        <w:t>Empeora</w:t>
      </w:r>
      <w:r w:rsidR="00BF02EC" w:rsidRPr="002A051E">
        <w:rPr>
          <w:rFonts w:ascii="Arial" w:eastAsia="ＭＳ 明朝" w:hAnsi="Arial" w:cs="Arial"/>
          <w:sz w:val="20"/>
          <w:szCs w:val="20"/>
        </w:rPr>
        <w:t xml:space="preserve"> lo anterior que: "Algunos fiscales a los cuales se les han solicitado órdenes de detención para determinadas personas, una vez obtenidas, deciden entregarlas a la Policía de Investigaciones, no obstante que el proceso investigativo fue realizado en su totalidad por Carabineros".</w:t>
      </w:r>
    </w:p>
    <w:p w14:paraId="79737ACC" w14:textId="23296610" w:rsidR="00BF02EC" w:rsidRPr="002A051E" w:rsidRDefault="002D1B8D" w:rsidP="00E270ED">
      <w:pPr>
        <w:widowControl w:val="0"/>
        <w:autoSpaceDE w:val="0"/>
        <w:autoSpaceDN w:val="0"/>
        <w:adjustRightInd w:val="0"/>
        <w:spacing w:after="240" w:line="276" w:lineRule="auto"/>
        <w:jc w:val="both"/>
        <w:rPr>
          <w:rFonts w:ascii="Arial" w:eastAsia="ＭＳ 明朝" w:hAnsi="Arial" w:cs="Arial"/>
          <w:sz w:val="20"/>
          <w:szCs w:val="20"/>
        </w:rPr>
      </w:pPr>
      <w:r w:rsidRPr="002A051E">
        <w:rPr>
          <w:rFonts w:ascii="Arial" w:eastAsia="ＭＳ 明朝" w:hAnsi="Arial" w:cs="Arial"/>
          <w:sz w:val="20"/>
          <w:szCs w:val="20"/>
        </w:rPr>
        <w:tab/>
      </w:r>
      <w:r w:rsidR="00BF02EC" w:rsidRPr="002A051E">
        <w:rPr>
          <w:rFonts w:ascii="Arial" w:eastAsia="ＭＳ 明朝" w:hAnsi="Arial" w:cs="Arial"/>
          <w:sz w:val="20"/>
          <w:szCs w:val="20"/>
        </w:rPr>
        <w:t>Por otra parte, existiendo “elementos probatorios para requerir las órdenes de detención, algunos fiscales no las solicitan en forma inmediata y las postergan, argumentando que el juez de garantía no es conocido y saben que les puede negar la orden solicitada. También, esperan otros momentos con el objetivo de obtener los bonos de gratificación".</w:t>
      </w:r>
    </w:p>
    <w:p w14:paraId="5E3ADC25" w14:textId="063D3049" w:rsidR="00BF02EC" w:rsidRPr="002A051E" w:rsidRDefault="00BF02EC" w:rsidP="00E270ED">
      <w:pPr>
        <w:widowControl w:val="0"/>
        <w:autoSpaceDE w:val="0"/>
        <w:autoSpaceDN w:val="0"/>
        <w:adjustRightInd w:val="0"/>
        <w:spacing w:after="240" w:line="276" w:lineRule="auto"/>
        <w:jc w:val="both"/>
        <w:rPr>
          <w:rFonts w:ascii="Arial" w:eastAsia="ＭＳ 明朝" w:hAnsi="Arial" w:cs="Arial"/>
          <w:sz w:val="20"/>
          <w:szCs w:val="20"/>
        </w:rPr>
      </w:pPr>
      <w:r w:rsidRPr="002A051E">
        <w:rPr>
          <w:rFonts w:ascii="Arial" w:eastAsia="ＭＳ 明朝" w:hAnsi="Arial" w:cs="Arial"/>
          <w:b/>
          <w:sz w:val="20"/>
          <w:szCs w:val="20"/>
        </w:rPr>
        <w:t> </w:t>
      </w:r>
      <w:r w:rsidR="002D1B8D" w:rsidRPr="002A051E">
        <w:rPr>
          <w:rFonts w:ascii="Arial" w:eastAsia="ＭＳ 明朝" w:hAnsi="Arial" w:cs="Arial"/>
          <w:b/>
          <w:sz w:val="20"/>
          <w:szCs w:val="20"/>
        </w:rPr>
        <w:tab/>
      </w:r>
      <w:r w:rsidRPr="002A051E">
        <w:rPr>
          <w:rFonts w:ascii="Arial" w:eastAsia="ＭＳ 明朝" w:hAnsi="Arial" w:cs="Arial"/>
          <w:b/>
          <w:sz w:val="20"/>
          <w:szCs w:val="20"/>
        </w:rPr>
        <w:t xml:space="preserve">(b) </w:t>
      </w:r>
      <w:r w:rsidRPr="002A051E">
        <w:rPr>
          <w:rFonts w:ascii="Arial" w:eastAsia="ＭＳ 明朝" w:hAnsi="Arial" w:cs="Arial"/>
          <w:b/>
          <w:sz w:val="20"/>
          <w:szCs w:val="20"/>
          <w:u w:val="single"/>
        </w:rPr>
        <w:t>Pesquisas postergadas</w:t>
      </w:r>
      <w:r w:rsidRPr="002A051E">
        <w:rPr>
          <w:rFonts w:ascii="Arial" w:eastAsia="ＭＳ 明朝" w:hAnsi="Arial" w:cs="Arial"/>
          <w:sz w:val="20"/>
          <w:szCs w:val="20"/>
        </w:rPr>
        <w:t>.- Respecto a esta materia en “oportunidades, se postergan o anticipan diligencias por existir situaciones particulares de los fiscales (feriado, permiso, comisiones de servicio), ocasionando un trastorno operacional en la investigación (se actúa a la medida)". </w:t>
      </w:r>
    </w:p>
    <w:p w14:paraId="131C50FC" w14:textId="77777777" w:rsidR="00BF02EC" w:rsidRPr="002A051E" w:rsidRDefault="00BF02EC" w:rsidP="00E270ED">
      <w:pPr>
        <w:widowControl w:val="0"/>
        <w:autoSpaceDE w:val="0"/>
        <w:autoSpaceDN w:val="0"/>
        <w:adjustRightInd w:val="0"/>
        <w:spacing w:after="240" w:line="276" w:lineRule="auto"/>
        <w:ind w:firstLine="708"/>
        <w:jc w:val="both"/>
        <w:rPr>
          <w:rFonts w:ascii="Arial" w:eastAsia="ＭＳ 明朝" w:hAnsi="Arial" w:cs="Arial"/>
          <w:sz w:val="20"/>
          <w:szCs w:val="20"/>
        </w:rPr>
      </w:pPr>
      <w:r w:rsidRPr="002A051E">
        <w:rPr>
          <w:rFonts w:ascii="Arial" w:eastAsia="ＭＳ 明朝" w:hAnsi="Arial" w:cs="Arial"/>
          <w:sz w:val="20"/>
          <w:szCs w:val="20"/>
        </w:rPr>
        <w:t>Respecto a “procedimientos o investigaciones con detenidos, donde se realizan la totalidad de los cursos de acción investigativos con un fiscal determinado, al momento de llegar al control de detención, se presenta un fiscal distinto al responsable de la investigación, el cual desconoce en plenitud la totalidad de las diligencias realizadas".</w:t>
      </w:r>
    </w:p>
    <w:p w14:paraId="405B8958" w14:textId="5511AADB" w:rsidR="00BF02EC" w:rsidRPr="002A051E" w:rsidRDefault="002D1B8D" w:rsidP="00E270ED">
      <w:pPr>
        <w:widowControl w:val="0"/>
        <w:autoSpaceDE w:val="0"/>
        <w:autoSpaceDN w:val="0"/>
        <w:adjustRightInd w:val="0"/>
        <w:spacing w:after="240" w:line="276" w:lineRule="auto"/>
        <w:ind w:firstLine="708"/>
        <w:jc w:val="both"/>
        <w:rPr>
          <w:rFonts w:ascii="Arial" w:eastAsia="ＭＳ 明朝" w:hAnsi="Arial" w:cs="Arial"/>
          <w:sz w:val="20"/>
          <w:szCs w:val="20"/>
        </w:rPr>
      </w:pPr>
      <w:r w:rsidRPr="002A051E">
        <w:rPr>
          <w:rFonts w:ascii="Arial" w:eastAsia="ＭＳ 明朝" w:hAnsi="Arial" w:cs="Arial"/>
          <w:b/>
          <w:sz w:val="20"/>
          <w:szCs w:val="20"/>
        </w:rPr>
        <w:t>(</w:t>
      </w:r>
      <w:r w:rsidR="00BF02EC" w:rsidRPr="002A051E">
        <w:rPr>
          <w:rFonts w:ascii="Arial" w:eastAsia="ＭＳ 明朝" w:hAnsi="Arial" w:cs="Arial"/>
          <w:b/>
          <w:sz w:val="20"/>
          <w:szCs w:val="20"/>
        </w:rPr>
        <w:t xml:space="preserve">c) </w:t>
      </w:r>
      <w:r w:rsidR="00BF02EC" w:rsidRPr="002A051E">
        <w:rPr>
          <w:rFonts w:ascii="Arial" w:eastAsia="ＭＳ 明朝" w:hAnsi="Arial" w:cs="Arial"/>
          <w:b/>
          <w:sz w:val="20"/>
          <w:szCs w:val="20"/>
          <w:u w:val="single"/>
        </w:rPr>
        <w:t>En el plano de la coordinación</w:t>
      </w:r>
      <w:r w:rsidR="00BF02EC" w:rsidRPr="002A051E">
        <w:rPr>
          <w:rFonts w:ascii="Arial" w:eastAsia="ＭＳ 明朝" w:hAnsi="Arial" w:cs="Arial"/>
          <w:sz w:val="20"/>
          <w:szCs w:val="20"/>
        </w:rPr>
        <w:t>, hay "dificultad para tomar contacto directo con los fiscales por vía telefónica, toda vez que las instrucciones iniciales provienen de un call center, en el cual no se entrega el teléfono directo del fiscal a raíz de políticas internas, generando demoras innecesarias en procedimientos o investigaciones que necesitan coordinaciones, autorizaciones judiciales u otra acción relevante para la toma de decisiones en forma oportuna".</w:t>
      </w:r>
    </w:p>
    <w:p w14:paraId="12B0DED8" w14:textId="77777777" w:rsidR="00BF02EC" w:rsidRPr="002A051E" w:rsidRDefault="00BF02EC" w:rsidP="00E270ED">
      <w:pPr>
        <w:widowControl w:val="0"/>
        <w:autoSpaceDE w:val="0"/>
        <w:autoSpaceDN w:val="0"/>
        <w:adjustRightInd w:val="0"/>
        <w:spacing w:after="240" w:line="276" w:lineRule="auto"/>
        <w:ind w:firstLine="708"/>
        <w:jc w:val="both"/>
        <w:rPr>
          <w:rFonts w:ascii="Arial" w:eastAsia="ＭＳ 明朝" w:hAnsi="Arial" w:cs="Arial"/>
          <w:sz w:val="20"/>
          <w:szCs w:val="20"/>
        </w:rPr>
      </w:pPr>
      <w:r w:rsidRPr="002A051E">
        <w:rPr>
          <w:rFonts w:ascii="Arial" w:eastAsia="ＭＳ 明朝" w:hAnsi="Arial" w:cs="Arial"/>
          <w:b/>
          <w:sz w:val="20"/>
          <w:szCs w:val="20"/>
        </w:rPr>
        <w:t xml:space="preserve">(d) </w:t>
      </w:r>
      <w:r w:rsidRPr="002A051E">
        <w:rPr>
          <w:rFonts w:ascii="Arial" w:eastAsia="ＭＳ 明朝" w:hAnsi="Arial" w:cs="Arial"/>
          <w:b/>
          <w:sz w:val="20"/>
          <w:szCs w:val="20"/>
          <w:u w:val="single"/>
        </w:rPr>
        <w:t>En cuanto a las Prioridades</w:t>
      </w:r>
      <w:r w:rsidRPr="002A051E">
        <w:rPr>
          <w:rFonts w:ascii="Arial" w:eastAsia="ＭＳ 明朝" w:hAnsi="Arial" w:cs="Arial"/>
          <w:sz w:val="20"/>
          <w:szCs w:val="20"/>
        </w:rPr>
        <w:t>, la percepción policial sobre la relevancia que los persecutores dan a las diferentes causas, "existe una visión en las fiscalías regionales, en el sentido de que debe darse prioridad a los casos de alta complejidad y entienden que los archivos provisionales son parte de las alternativas que el proceso penal permite y que los niveles de archivos provisionales 'se encuentran dentro de cifras razonables' si se comparan con cifras de otros países".</w:t>
      </w:r>
      <w:r w:rsidRPr="002A051E">
        <w:rPr>
          <w:rStyle w:val="Refdenotaalpie"/>
          <w:rFonts w:ascii="Arial" w:eastAsia="ＭＳ 明朝" w:hAnsi="Arial" w:cs="Arial"/>
          <w:sz w:val="20"/>
          <w:szCs w:val="20"/>
        </w:rPr>
        <w:footnoteReference w:id="18"/>
      </w:r>
    </w:p>
    <w:p w14:paraId="0AEA5BAA" w14:textId="3AC5649F" w:rsidR="00A33F9A" w:rsidRPr="002A051E" w:rsidRDefault="00A33F9A" w:rsidP="00E270ED">
      <w:pPr>
        <w:widowControl w:val="0"/>
        <w:autoSpaceDE w:val="0"/>
        <w:autoSpaceDN w:val="0"/>
        <w:adjustRightInd w:val="0"/>
        <w:spacing w:after="240" w:line="276" w:lineRule="auto"/>
        <w:ind w:firstLine="708"/>
        <w:jc w:val="both"/>
        <w:rPr>
          <w:rFonts w:ascii="Arial" w:eastAsia="ＭＳ 明朝" w:hAnsi="Arial" w:cs="Arial"/>
          <w:sz w:val="20"/>
          <w:szCs w:val="20"/>
        </w:rPr>
      </w:pPr>
      <w:r w:rsidRPr="002A051E">
        <w:rPr>
          <w:rFonts w:ascii="Arial" w:eastAsia="ＭＳ 明朝" w:hAnsi="Arial" w:cs="Arial"/>
          <w:sz w:val="20"/>
          <w:szCs w:val="20"/>
        </w:rPr>
        <w:t>Los factores precedentes dieron origen a una reunión de trabajo entre Carabineros y el Ministerio Público, en que las máximas autoridades de cada una de las Instituciones “</w:t>
      </w:r>
      <w:r w:rsidRPr="002A051E">
        <w:rPr>
          <w:rFonts w:ascii="Arial" w:eastAsia="ＭＳ 明朝" w:hAnsi="Arial" w:cs="Arial"/>
          <w:i/>
          <w:sz w:val="20"/>
          <w:szCs w:val="20"/>
        </w:rPr>
        <w:t>reafirmaron su compromiso para seguir trabajando en conjunto y fortalecer la labor que realizan en beneficio de la comunidad</w:t>
      </w:r>
      <w:r w:rsidRPr="002A051E">
        <w:rPr>
          <w:rFonts w:ascii="Arial" w:eastAsia="ＭＳ 明朝" w:hAnsi="Arial" w:cs="Arial"/>
          <w:sz w:val="20"/>
          <w:szCs w:val="20"/>
        </w:rPr>
        <w:t>”</w:t>
      </w:r>
      <w:r w:rsidRPr="002A051E">
        <w:rPr>
          <w:rStyle w:val="Refdenotaalpie"/>
          <w:rFonts w:ascii="Arial" w:eastAsia="ＭＳ 明朝" w:hAnsi="Arial" w:cs="Arial"/>
          <w:sz w:val="20"/>
          <w:szCs w:val="20"/>
        </w:rPr>
        <w:footnoteReference w:id="19"/>
      </w:r>
    </w:p>
    <w:p w14:paraId="14B2A0B0" w14:textId="02024EA0" w:rsidR="00A33F9A" w:rsidRPr="002A051E" w:rsidRDefault="00540E30" w:rsidP="00E270ED">
      <w:pPr>
        <w:widowControl w:val="0"/>
        <w:autoSpaceDE w:val="0"/>
        <w:autoSpaceDN w:val="0"/>
        <w:adjustRightInd w:val="0"/>
        <w:spacing w:after="240" w:line="276" w:lineRule="auto"/>
        <w:jc w:val="both"/>
        <w:rPr>
          <w:rFonts w:ascii="Arial" w:hAnsi="Arial" w:cs="Arial"/>
          <w:sz w:val="20"/>
          <w:szCs w:val="20"/>
        </w:rPr>
      </w:pPr>
      <w:r w:rsidRPr="002A051E">
        <w:rPr>
          <w:rFonts w:ascii="Arial" w:eastAsia="ＭＳ 明朝" w:hAnsi="Arial" w:cs="Arial"/>
          <w:b/>
          <w:sz w:val="20"/>
          <w:szCs w:val="20"/>
        </w:rPr>
        <w:t>2.3.-</w:t>
      </w:r>
      <w:r w:rsidRPr="002A051E">
        <w:rPr>
          <w:rFonts w:ascii="Arial" w:eastAsia="ＭＳ 明朝" w:hAnsi="Arial" w:cs="Arial"/>
          <w:sz w:val="20"/>
          <w:szCs w:val="20"/>
        </w:rPr>
        <w:t xml:space="preserve"> </w:t>
      </w:r>
      <w:r w:rsidRPr="002A051E">
        <w:rPr>
          <w:rFonts w:ascii="Arial" w:eastAsia="ＭＳ 明朝" w:hAnsi="Arial" w:cs="Arial"/>
          <w:b/>
          <w:sz w:val="20"/>
          <w:szCs w:val="20"/>
        </w:rPr>
        <w:t>RESPONDIENDO LA TERCERA PREGUNTA DIRECTRIZ, A SABER</w:t>
      </w:r>
      <w:r w:rsidRPr="002A051E">
        <w:rPr>
          <w:rFonts w:ascii="Arial" w:eastAsia="ＭＳ 明朝" w:hAnsi="Arial" w:cs="Arial"/>
          <w:sz w:val="20"/>
          <w:szCs w:val="20"/>
        </w:rPr>
        <w:t>:</w:t>
      </w:r>
      <w:r w:rsidRPr="002A051E">
        <w:rPr>
          <w:rFonts w:ascii="Arial" w:hAnsi="Arial" w:cs="Arial"/>
          <w:sz w:val="20"/>
          <w:szCs w:val="20"/>
        </w:rPr>
        <w:t xml:space="preserve"> </w:t>
      </w:r>
      <w:r w:rsidR="00A33F9A" w:rsidRPr="002A051E">
        <w:rPr>
          <w:rFonts w:ascii="Arial" w:hAnsi="Arial" w:cs="Arial"/>
          <w:sz w:val="20"/>
          <w:szCs w:val="20"/>
        </w:rPr>
        <w:t>“</w:t>
      </w:r>
      <w:r w:rsidR="00A33F9A" w:rsidRPr="002A051E">
        <w:rPr>
          <w:rFonts w:ascii="Arial" w:hAnsi="Arial" w:cs="Arial"/>
          <w:b/>
          <w:i/>
          <w:sz w:val="20"/>
          <w:szCs w:val="20"/>
        </w:rPr>
        <w:t>Determinar cuales podrían ser los peligros y vulnerab</w:t>
      </w:r>
      <w:r w:rsidR="000D157E" w:rsidRPr="002A051E">
        <w:rPr>
          <w:rFonts w:ascii="Arial" w:hAnsi="Arial" w:cs="Arial"/>
          <w:b/>
          <w:i/>
          <w:sz w:val="20"/>
          <w:szCs w:val="20"/>
        </w:rPr>
        <w:t>ilidades</w:t>
      </w:r>
      <w:r w:rsidR="00A33F9A" w:rsidRPr="002A051E">
        <w:rPr>
          <w:rFonts w:ascii="Arial" w:hAnsi="Arial" w:cs="Arial"/>
          <w:b/>
          <w:i/>
          <w:sz w:val="20"/>
          <w:szCs w:val="20"/>
        </w:rPr>
        <w:t xml:space="preserve"> provenientes de la clase política que debieran enfrentar las Fuerzas de Orden y Seguridad Pública</w:t>
      </w:r>
      <w:r w:rsidR="00A33F9A" w:rsidRPr="002A051E">
        <w:rPr>
          <w:rFonts w:ascii="Arial" w:hAnsi="Arial" w:cs="Arial"/>
          <w:sz w:val="20"/>
          <w:szCs w:val="20"/>
        </w:rPr>
        <w:t>”, al respecto podemos señalar, lo siguiente:</w:t>
      </w:r>
    </w:p>
    <w:p w14:paraId="029DC72F" w14:textId="77777777" w:rsidR="009C480E" w:rsidRPr="002A051E" w:rsidRDefault="00A33F9A" w:rsidP="00E270ED">
      <w:pPr>
        <w:widowControl w:val="0"/>
        <w:autoSpaceDE w:val="0"/>
        <w:autoSpaceDN w:val="0"/>
        <w:adjustRightInd w:val="0"/>
        <w:spacing w:after="240" w:line="276" w:lineRule="auto"/>
        <w:jc w:val="both"/>
        <w:rPr>
          <w:rFonts w:ascii="Arial" w:hAnsi="Arial" w:cs="Arial"/>
          <w:sz w:val="20"/>
          <w:szCs w:val="20"/>
        </w:rPr>
      </w:pPr>
      <w:r w:rsidRPr="002A051E">
        <w:rPr>
          <w:rFonts w:ascii="Arial" w:hAnsi="Arial" w:cs="Arial"/>
          <w:sz w:val="20"/>
          <w:szCs w:val="20"/>
        </w:rPr>
        <w:tab/>
        <w:t>La politología estima que Carabineros de Chile, como la Fuerza de Orden Público más gravitante en el contexto nacional, goza de admiración por su eficiencia y eficacia profesional, así lo demuestran diversas encuestas serias de sondeo a nivel nacional.</w:t>
      </w:r>
    </w:p>
    <w:p w14:paraId="23CB2EEB" w14:textId="639D73F7" w:rsidR="00A33F9A" w:rsidRPr="002A051E" w:rsidRDefault="009C480E" w:rsidP="00E270ED">
      <w:pPr>
        <w:widowControl w:val="0"/>
        <w:autoSpaceDE w:val="0"/>
        <w:autoSpaceDN w:val="0"/>
        <w:adjustRightInd w:val="0"/>
        <w:spacing w:after="240" w:line="276" w:lineRule="auto"/>
        <w:jc w:val="both"/>
        <w:rPr>
          <w:rFonts w:ascii="Arial" w:hAnsi="Arial" w:cs="Arial"/>
          <w:sz w:val="20"/>
          <w:szCs w:val="20"/>
        </w:rPr>
      </w:pPr>
      <w:r w:rsidRPr="002A051E">
        <w:rPr>
          <w:rFonts w:ascii="Arial" w:hAnsi="Arial" w:cs="Arial"/>
          <w:sz w:val="20"/>
          <w:szCs w:val="20"/>
        </w:rPr>
        <w:t xml:space="preserve"> </w:t>
      </w:r>
      <w:r w:rsidRPr="002A051E">
        <w:rPr>
          <w:rFonts w:ascii="Arial" w:hAnsi="Arial" w:cs="Arial"/>
          <w:sz w:val="20"/>
          <w:szCs w:val="20"/>
        </w:rPr>
        <w:tab/>
        <w:t>L</w:t>
      </w:r>
      <w:r w:rsidR="00A33F9A" w:rsidRPr="002A051E">
        <w:rPr>
          <w:rFonts w:ascii="Arial" w:hAnsi="Arial" w:cs="Arial"/>
          <w:sz w:val="20"/>
          <w:szCs w:val="20"/>
        </w:rPr>
        <w:t xml:space="preserve">a última </w:t>
      </w:r>
      <w:r w:rsidR="000D157E" w:rsidRPr="002A051E">
        <w:rPr>
          <w:rFonts w:ascii="Arial" w:hAnsi="Arial" w:cs="Arial"/>
          <w:sz w:val="20"/>
          <w:szCs w:val="20"/>
        </w:rPr>
        <w:t>de ellas</w:t>
      </w:r>
      <w:r w:rsidRPr="002A051E">
        <w:rPr>
          <w:rFonts w:ascii="Arial" w:hAnsi="Arial" w:cs="Arial"/>
          <w:sz w:val="20"/>
          <w:szCs w:val="20"/>
        </w:rPr>
        <w:t>,</w:t>
      </w:r>
      <w:r w:rsidR="000D157E" w:rsidRPr="002A051E">
        <w:rPr>
          <w:rFonts w:ascii="Arial" w:hAnsi="Arial" w:cs="Arial"/>
          <w:sz w:val="20"/>
          <w:szCs w:val="20"/>
        </w:rPr>
        <w:t xml:space="preserve"> </w:t>
      </w:r>
      <w:r w:rsidR="00A33F9A" w:rsidRPr="002A051E">
        <w:rPr>
          <w:rFonts w:ascii="Arial" w:hAnsi="Arial" w:cs="Arial"/>
          <w:sz w:val="20"/>
          <w:szCs w:val="20"/>
        </w:rPr>
        <w:t xml:space="preserve">realizada por la Universidad Diego Portales </w:t>
      </w:r>
      <w:r w:rsidR="000D157E" w:rsidRPr="002A051E">
        <w:rPr>
          <w:rFonts w:ascii="Arial" w:hAnsi="Arial" w:cs="Arial"/>
          <w:sz w:val="20"/>
          <w:szCs w:val="20"/>
        </w:rPr>
        <w:t xml:space="preserve">y </w:t>
      </w:r>
      <w:r w:rsidR="00A33F9A" w:rsidRPr="002A051E">
        <w:rPr>
          <w:rFonts w:ascii="Arial" w:hAnsi="Arial" w:cs="Arial"/>
          <w:sz w:val="20"/>
          <w:szCs w:val="20"/>
        </w:rPr>
        <w:t>publicada con fecha 10 de octubre 2013 en Radio Cooperativa</w:t>
      </w:r>
      <w:r w:rsidR="00A33F9A" w:rsidRPr="002A051E">
        <w:rPr>
          <w:rStyle w:val="Refdenotaalpie"/>
          <w:rFonts w:ascii="Arial" w:hAnsi="Arial" w:cs="Arial"/>
          <w:sz w:val="20"/>
          <w:szCs w:val="20"/>
        </w:rPr>
        <w:footnoteReference w:id="20"/>
      </w:r>
      <w:r w:rsidR="00A33F9A" w:rsidRPr="002A051E">
        <w:rPr>
          <w:rFonts w:ascii="Arial" w:hAnsi="Arial" w:cs="Arial"/>
          <w:sz w:val="20"/>
          <w:szCs w:val="20"/>
        </w:rPr>
        <w:t xml:space="preserve">, fija </w:t>
      </w:r>
      <w:r w:rsidRPr="002A051E">
        <w:rPr>
          <w:rFonts w:ascii="Arial" w:hAnsi="Arial" w:cs="Arial"/>
          <w:sz w:val="20"/>
          <w:szCs w:val="20"/>
        </w:rPr>
        <w:t xml:space="preserve">a Carabineros de Chile </w:t>
      </w:r>
      <w:r w:rsidR="00A33F9A" w:rsidRPr="002A051E">
        <w:rPr>
          <w:rFonts w:ascii="Arial" w:hAnsi="Arial" w:cs="Arial"/>
          <w:sz w:val="20"/>
          <w:szCs w:val="20"/>
        </w:rPr>
        <w:t>en primer lugar de confianza para la ciudadanía con un 43%. En tanto, los Tribunales de Just</w:t>
      </w:r>
      <w:r w:rsidRPr="002A051E">
        <w:rPr>
          <w:rFonts w:ascii="Arial" w:hAnsi="Arial" w:cs="Arial"/>
          <w:sz w:val="20"/>
          <w:szCs w:val="20"/>
        </w:rPr>
        <w:t>icia y los Partidos Políticos son fijados</w:t>
      </w:r>
      <w:r w:rsidR="00A33F9A" w:rsidRPr="002A051E">
        <w:rPr>
          <w:rFonts w:ascii="Arial" w:hAnsi="Arial" w:cs="Arial"/>
          <w:sz w:val="20"/>
          <w:szCs w:val="20"/>
        </w:rPr>
        <w:t xml:space="preserve"> en último lugar de confianza, lo cual está demostrando, que </w:t>
      </w:r>
      <w:r w:rsidR="005C4049" w:rsidRPr="002A051E">
        <w:rPr>
          <w:rFonts w:ascii="Arial" w:hAnsi="Arial" w:cs="Arial"/>
          <w:sz w:val="20"/>
          <w:szCs w:val="20"/>
        </w:rPr>
        <w:t>esta Institución</w:t>
      </w:r>
      <w:r w:rsidR="00A33F9A" w:rsidRPr="002A051E">
        <w:rPr>
          <w:rFonts w:ascii="Arial" w:hAnsi="Arial" w:cs="Arial"/>
          <w:sz w:val="20"/>
          <w:szCs w:val="20"/>
        </w:rPr>
        <w:t xml:space="preserve"> es un pilar fundamental para la Sociedad y su desarrollo y, su trabajo </w:t>
      </w:r>
      <w:r w:rsidR="005C4049" w:rsidRPr="002A051E">
        <w:rPr>
          <w:rFonts w:ascii="Arial" w:hAnsi="Arial" w:cs="Arial"/>
          <w:sz w:val="20"/>
          <w:szCs w:val="20"/>
        </w:rPr>
        <w:t>científico y técnico</w:t>
      </w:r>
      <w:r w:rsidR="00A33F9A" w:rsidRPr="002A051E">
        <w:rPr>
          <w:rFonts w:ascii="Arial" w:hAnsi="Arial" w:cs="Arial"/>
          <w:sz w:val="20"/>
          <w:szCs w:val="20"/>
        </w:rPr>
        <w:t xml:space="preserve"> es bien recibido y percibido por el ciudadano común. </w:t>
      </w:r>
    </w:p>
    <w:p w14:paraId="0F56F5C7" w14:textId="77777777" w:rsidR="003E12F9" w:rsidRPr="002A051E" w:rsidRDefault="003E12F9" w:rsidP="00E270ED">
      <w:pPr>
        <w:widowControl w:val="0"/>
        <w:autoSpaceDE w:val="0"/>
        <w:autoSpaceDN w:val="0"/>
        <w:adjustRightInd w:val="0"/>
        <w:spacing w:after="240" w:line="276" w:lineRule="auto"/>
        <w:jc w:val="both"/>
        <w:rPr>
          <w:rFonts w:ascii="Arial" w:hAnsi="Arial" w:cs="Arial"/>
          <w:sz w:val="20"/>
          <w:szCs w:val="20"/>
        </w:rPr>
      </w:pPr>
    </w:p>
    <w:p w14:paraId="70ADC79C" w14:textId="161F79BC" w:rsidR="0076280F" w:rsidRPr="002A051E" w:rsidRDefault="000D157E" w:rsidP="003E12F9">
      <w:pPr>
        <w:widowControl w:val="0"/>
        <w:autoSpaceDE w:val="0"/>
        <w:autoSpaceDN w:val="0"/>
        <w:adjustRightInd w:val="0"/>
        <w:spacing w:after="240" w:line="276" w:lineRule="auto"/>
        <w:ind w:firstLine="708"/>
        <w:jc w:val="both"/>
        <w:rPr>
          <w:rFonts w:ascii="Arial" w:hAnsi="Arial" w:cs="Arial"/>
          <w:sz w:val="20"/>
          <w:szCs w:val="20"/>
        </w:rPr>
      </w:pPr>
      <w:r w:rsidRPr="002A051E">
        <w:rPr>
          <w:rFonts w:ascii="Arial" w:hAnsi="Arial" w:cs="Arial"/>
          <w:sz w:val="20"/>
          <w:szCs w:val="20"/>
        </w:rPr>
        <w:t xml:space="preserve">Entonces, lo que realmente </w:t>
      </w:r>
      <w:r w:rsidR="002A38AD" w:rsidRPr="002A051E">
        <w:rPr>
          <w:rFonts w:ascii="Arial" w:hAnsi="Arial" w:cs="Arial"/>
          <w:sz w:val="20"/>
          <w:szCs w:val="20"/>
        </w:rPr>
        <w:t xml:space="preserve">subyace </w:t>
      </w:r>
      <w:r w:rsidR="009F763F" w:rsidRPr="002A051E">
        <w:rPr>
          <w:rFonts w:ascii="Arial" w:hAnsi="Arial" w:cs="Arial"/>
          <w:sz w:val="20"/>
          <w:szCs w:val="20"/>
        </w:rPr>
        <w:t xml:space="preserve">en </w:t>
      </w:r>
      <w:r w:rsidR="002A38AD" w:rsidRPr="002A051E">
        <w:rPr>
          <w:rFonts w:ascii="Arial" w:hAnsi="Arial" w:cs="Arial"/>
          <w:sz w:val="20"/>
          <w:szCs w:val="20"/>
        </w:rPr>
        <w:t>la opinión pública</w:t>
      </w:r>
      <w:r w:rsidRPr="002A051E">
        <w:rPr>
          <w:rFonts w:ascii="Arial" w:hAnsi="Arial" w:cs="Arial"/>
          <w:sz w:val="20"/>
          <w:szCs w:val="20"/>
        </w:rPr>
        <w:t xml:space="preserve">, es </w:t>
      </w:r>
      <w:r w:rsidR="002A38AD" w:rsidRPr="002A051E">
        <w:rPr>
          <w:rFonts w:ascii="Arial" w:hAnsi="Arial" w:cs="Arial"/>
          <w:sz w:val="20"/>
          <w:szCs w:val="20"/>
        </w:rPr>
        <w:t>la falta de un e</w:t>
      </w:r>
      <w:r w:rsidRPr="002A051E">
        <w:rPr>
          <w:rFonts w:ascii="Arial" w:hAnsi="Arial" w:cs="Arial"/>
          <w:sz w:val="20"/>
          <w:szCs w:val="20"/>
        </w:rPr>
        <w:t>jercicio profesional de</w:t>
      </w:r>
      <w:r w:rsidR="009F763F" w:rsidRPr="002A051E">
        <w:rPr>
          <w:rFonts w:ascii="Arial" w:hAnsi="Arial" w:cs="Arial"/>
          <w:sz w:val="20"/>
          <w:szCs w:val="20"/>
        </w:rPr>
        <w:t xml:space="preserve"> parte de</w:t>
      </w:r>
      <w:r w:rsidRPr="002A051E">
        <w:rPr>
          <w:rFonts w:ascii="Arial" w:hAnsi="Arial" w:cs="Arial"/>
          <w:sz w:val="20"/>
          <w:szCs w:val="20"/>
        </w:rPr>
        <w:t xml:space="preserve"> los integrantes del Ministerio Público, encargados de dirigir la Investigación, esto es, los Fiscales, quienes han demostrado desde que se inició el actual proceso penal, una </w:t>
      </w:r>
      <w:r w:rsidR="002A38AD" w:rsidRPr="002A051E">
        <w:rPr>
          <w:rFonts w:ascii="Arial" w:hAnsi="Arial" w:cs="Arial"/>
          <w:sz w:val="20"/>
          <w:szCs w:val="20"/>
        </w:rPr>
        <w:t>falla</w:t>
      </w:r>
      <w:r w:rsidRPr="002A051E">
        <w:rPr>
          <w:rFonts w:ascii="Arial" w:hAnsi="Arial" w:cs="Arial"/>
          <w:sz w:val="20"/>
          <w:szCs w:val="20"/>
        </w:rPr>
        <w:t xml:space="preserve"> de experticia en la metodología investigativa.</w:t>
      </w:r>
    </w:p>
    <w:p w14:paraId="440B7372" w14:textId="4A9D6C0C" w:rsidR="000D157E" w:rsidRPr="002A051E" w:rsidRDefault="000D157E" w:rsidP="00E270ED">
      <w:pPr>
        <w:widowControl w:val="0"/>
        <w:autoSpaceDE w:val="0"/>
        <w:autoSpaceDN w:val="0"/>
        <w:adjustRightInd w:val="0"/>
        <w:spacing w:after="240" w:line="276" w:lineRule="auto"/>
        <w:ind w:firstLine="708"/>
        <w:jc w:val="both"/>
        <w:rPr>
          <w:rFonts w:ascii="Arial" w:hAnsi="Arial" w:cs="Arial"/>
          <w:sz w:val="20"/>
          <w:szCs w:val="20"/>
        </w:rPr>
      </w:pPr>
      <w:r w:rsidRPr="002A051E">
        <w:rPr>
          <w:rFonts w:ascii="Arial" w:hAnsi="Arial" w:cs="Arial"/>
          <w:sz w:val="20"/>
          <w:szCs w:val="20"/>
        </w:rPr>
        <w:t xml:space="preserve">Según la politología, la Clase Política, especialmente, la no gobernante, trata por todos los medios de justificar la acción de los Fiscales </w:t>
      </w:r>
      <w:r w:rsidR="002A38AD" w:rsidRPr="002A051E">
        <w:rPr>
          <w:rFonts w:ascii="Arial" w:hAnsi="Arial" w:cs="Arial"/>
          <w:sz w:val="20"/>
          <w:szCs w:val="20"/>
        </w:rPr>
        <w:t>apoyándoles y denostan</w:t>
      </w:r>
      <w:r w:rsidRPr="002A051E">
        <w:rPr>
          <w:rFonts w:ascii="Arial" w:hAnsi="Arial" w:cs="Arial"/>
          <w:sz w:val="20"/>
          <w:szCs w:val="20"/>
        </w:rPr>
        <w:t xml:space="preserve"> la función profesional </w:t>
      </w:r>
      <w:r w:rsidR="009F763F" w:rsidRPr="002A051E">
        <w:rPr>
          <w:rFonts w:ascii="Arial" w:hAnsi="Arial" w:cs="Arial"/>
          <w:sz w:val="20"/>
          <w:szCs w:val="20"/>
        </w:rPr>
        <w:t>que</w:t>
      </w:r>
      <w:r w:rsidRPr="002A051E">
        <w:rPr>
          <w:rFonts w:ascii="Arial" w:hAnsi="Arial" w:cs="Arial"/>
          <w:sz w:val="20"/>
          <w:szCs w:val="20"/>
        </w:rPr>
        <w:t xml:space="preserve"> Carabineros</w:t>
      </w:r>
      <w:r w:rsidR="009F763F" w:rsidRPr="002A051E">
        <w:rPr>
          <w:rFonts w:ascii="Arial" w:hAnsi="Arial" w:cs="Arial"/>
          <w:sz w:val="20"/>
          <w:szCs w:val="20"/>
        </w:rPr>
        <w:t xml:space="preserve"> realiza</w:t>
      </w:r>
      <w:r w:rsidRPr="002A051E">
        <w:rPr>
          <w:rFonts w:ascii="Arial" w:hAnsi="Arial" w:cs="Arial"/>
          <w:sz w:val="20"/>
          <w:szCs w:val="20"/>
        </w:rPr>
        <w:t xml:space="preserve">, cuestionando </w:t>
      </w:r>
      <w:r w:rsidR="009F763F" w:rsidRPr="002A051E">
        <w:rPr>
          <w:rFonts w:ascii="Arial" w:hAnsi="Arial" w:cs="Arial"/>
          <w:sz w:val="20"/>
          <w:szCs w:val="20"/>
        </w:rPr>
        <w:t xml:space="preserve">principalmente </w:t>
      </w:r>
      <w:r w:rsidRPr="002A051E">
        <w:rPr>
          <w:rFonts w:ascii="Arial" w:hAnsi="Arial" w:cs="Arial"/>
          <w:sz w:val="20"/>
          <w:szCs w:val="20"/>
        </w:rPr>
        <w:t>tres columnas de la esencia de su ejercicio, a decir: (a) La línea investigativa; (b) El control del Orden Público; y, (c) El Plan Cuadrante.</w:t>
      </w:r>
    </w:p>
    <w:p w14:paraId="6C53CCBD" w14:textId="77777777" w:rsidR="00A72700" w:rsidRPr="002A051E" w:rsidRDefault="00170D66" w:rsidP="00E270ED">
      <w:pPr>
        <w:widowControl w:val="0"/>
        <w:autoSpaceDE w:val="0"/>
        <w:autoSpaceDN w:val="0"/>
        <w:adjustRightInd w:val="0"/>
        <w:spacing w:after="240" w:line="276" w:lineRule="auto"/>
        <w:ind w:firstLine="708"/>
        <w:jc w:val="both"/>
        <w:rPr>
          <w:rFonts w:ascii="Arial" w:hAnsi="Arial" w:cs="Arial"/>
          <w:sz w:val="20"/>
          <w:szCs w:val="20"/>
        </w:rPr>
      </w:pPr>
      <w:r w:rsidRPr="002A051E">
        <w:rPr>
          <w:rFonts w:ascii="Arial" w:hAnsi="Arial" w:cs="Arial"/>
          <w:sz w:val="20"/>
          <w:szCs w:val="20"/>
        </w:rPr>
        <w:t xml:space="preserve">Respecto de la primera, se señala que Carabineros de Chile, no tiene capacidad investigativa y cuestionan los métodos empleados por sus peritos. Del mismo modo, se indica que el personal </w:t>
      </w:r>
      <w:r w:rsidR="009F763F" w:rsidRPr="002A051E">
        <w:rPr>
          <w:rFonts w:ascii="Arial" w:hAnsi="Arial" w:cs="Arial"/>
          <w:sz w:val="20"/>
          <w:szCs w:val="20"/>
        </w:rPr>
        <w:t xml:space="preserve">de las Unidades Territoriales, </w:t>
      </w:r>
      <w:r w:rsidRPr="002A051E">
        <w:rPr>
          <w:rFonts w:ascii="Arial" w:hAnsi="Arial" w:cs="Arial"/>
          <w:sz w:val="20"/>
          <w:szCs w:val="20"/>
        </w:rPr>
        <w:t>no está capacitado para investigar</w:t>
      </w:r>
      <w:r w:rsidR="009F763F" w:rsidRPr="002A051E">
        <w:rPr>
          <w:rFonts w:ascii="Arial" w:hAnsi="Arial" w:cs="Arial"/>
          <w:sz w:val="20"/>
          <w:szCs w:val="20"/>
        </w:rPr>
        <w:t xml:space="preserve"> ni para la confección de la documentación a Tribunales</w:t>
      </w:r>
      <w:r w:rsidR="00A72700" w:rsidRPr="002A051E">
        <w:rPr>
          <w:rFonts w:ascii="Arial" w:hAnsi="Arial" w:cs="Arial"/>
          <w:sz w:val="20"/>
          <w:szCs w:val="20"/>
        </w:rPr>
        <w:t>, lo cual incide en las Resoluciones de los Jueces de garantía en las Audiencias de Control de Detención y  de Formalización</w:t>
      </w:r>
      <w:r w:rsidRPr="002A051E">
        <w:rPr>
          <w:rFonts w:ascii="Arial" w:hAnsi="Arial" w:cs="Arial"/>
          <w:sz w:val="20"/>
          <w:szCs w:val="20"/>
        </w:rPr>
        <w:t xml:space="preserve">. </w:t>
      </w:r>
    </w:p>
    <w:p w14:paraId="1DCEB317" w14:textId="6B4761CD" w:rsidR="00170D66" w:rsidRPr="002A051E" w:rsidRDefault="00170D66" w:rsidP="00E270ED">
      <w:pPr>
        <w:widowControl w:val="0"/>
        <w:autoSpaceDE w:val="0"/>
        <w:autoSpaceDN w:val="0"/>
        <w:adjustRightInd w:val="0"/>
        <w:spacing w:after="240" w:line="276" w:lineRule="auto"/>
        <w:ind w:firstLine="708"/>
        <w:jc w:val="both"/>
        <w:rPr>
          <w:rFonts w:ascii="Arial" w:hAnsi="Arial" w:cs="Arial"/>
          <w:sz w:val="20"/>
          <w:szCs w:val="20"/>
        </w:rPr>
      </w:pPr>
      <w:r w:rsidRPr="002A051E">
        <w:rPr>
          <w:rFonts w:ascii="Arial" w:hAnsi="Arial" w:cs="Arial"/>
          <w:sz w:val="20"/>
          <w:szCs w:val="20"/>
        </w:rPr>
        <w:t xml:space="preserve">En cuanto al Control del Orden Público, se señala un uso indiscriminado de la fuerza por parte de Carabineros, desconociéndose </w:t>
      </w:r>
      <w:r w:rsidRPr="002A051E">
        <w:rPr>
          <w:rFonts w:ascii="Arial" w:hAnsi="Arial" w:cs="Arial"/>
          <w:i/>
          <w:sz w:val="20"/>
          <w:szCs w:val="20"/>
        </w:rPr>
        <w:t xml:space="preserve">el </w:t>
      </w:r>
      <w:r w:rsidRPr="002A051E">
        <w:rPr>
          <w:rFonts w:ascii="Arial" w:hAnsi="Arial" w:cs="Arial"/>
          <w:b/>
          <w:i/>
          <w:sz w:val="20"/>
          <w:szCs w:val="20"/>
        </w:rPr>
        <w:t>Principio de Gradualidad</w:t>
      </w:r>
      <w:r w:rsidRPr="002A051E">
        <w:rPr>
          <w:rFonts w:ascii="Arial" w:hAnsi="Arial" w:cs="Arial"/>
          <w:sz w:val="20"/>
          <w:szCs w:val="20"/>
        </w:rPr>
        <w:t xml:space="preserve"> reconocido internacionalmente que aplica </w:t>
      </w:r>
      <w:r w:rsidR="003162F7" w:rsidRPr="002A051E">
        <w:rPr>
          <w:rFonts w:ascii="Arial" w:hAnsi="Arial" w:cs="Arial"/>
          <w:sz w:val="20"/>
          <w:szCs w:val="20"/>
        </w:rPr>
        <w:t xml:space="preserve">la Institución </w:t>
      </w:r>
      <w:r w:rsidRPr="002A051E">
        <w:rPr>
          <w:rFonts w:ascii="Arial" w:hAnsi="Arial" w:cs="Arial"/>
          <w:sz w:val="20"/>
          <w:szCs w:val="20"/>
        </w:rPr>
        <w:t>con justa razón</w:t>
      </w:r>
      <w:r w:rsidR="003162F7" w:rsidRPr="002A051E">
        <w:rPr>
          <w:rFonts w:ascii="Arial" w:hAnsi="Arial" w:cs="Arial"/>
          <w:sz w:val="20"/>
          <w:szCs w:val="20"/>
        </w:rPr>
        <w:t xml:space="preserve"> y legitimidad</w:t>
      </w:r>
      <w:r w:rsidRPr="002A051E">
        <w:rPr>
          <w:rFonts w:ascii="Arial" w:hAnsi="Arial" w:cs="Arial"/>
          <w:sz w:val="20"/>
          <w:szCs w:val="20"/>
        </w:rPr>
        <w:t xml:space="preserve">;  y, respecto al Plan Cuadrante, se dice que éste </w:t>
      </w:r>
      <w:r w:rsidR="003162F7" w:rsidRPr="002A051E">
        <w:rPr>
          <w:rFonts w:ascii="Arial" w:hAnsi="Arial" w:cs="Arial"/>
          <w:sz w:val="20"/>
          <w:szCs w:val="20"/>
        </w:rPr>
        <w:t xml:space="preserve">está obsoleto y que </w:t>
      </w:r>
      <w:r w:rsidRPr="002A051E">
        <w:rPr>
          <w:rFonts w:ascii="Arial" w:hAnsi="Arial" w:cs="Arial"/>
          <w:sz w:val="20"/>
          <w:szCs w:val="20"/>
        </w:rPr>
        <w:t>ya no cumple con el propósito para el cual fue diseñado y, por tanto, debe ser readecuado con un sentido de Seguridad Ciudadana y no de Seguridad Pública.</w:t>
      </w:r>
    </w:p>
    <w:p w14:paraId="0F39A1EF" w14:textId="77777777" w:rsidR="00170D66" w:rsidRPr="002A051E" w:rsidRDefault="00170D66" w:rsidP="00E270ED">
      <w:pPr>
        <w:widowControl w:val="0"/>
        <w:autoSpaceDE w:val="0"/>
        <w:autoSpaceDN w:val="0"/>
        <w:adjustRightInd w:val="0"/>
        <w:spacing w:after="240" w:line="276" w:lineRule="auto"/>
        <w:ind w:firstLine="708"/>
        <w:jc w:val="both"/>
        <w:rPr>
          <w:rFonts w:ascii="Arial" w:eastAsia="ＭＳ 明朝" w:hAnsi="Arial" w:cs="Arial"/>
          <w:sz w:val="20"/>
          <w:szCs w:val="20"/>
        </w:rPr>
      </w:pPr>
      <w:r w:rsidRPr="002A051E">
        <w:rPr>
          <w:rFonts w:ascii="Arial" w:hAnsi="Arial" w:cs="Arial"/>
          <w:sz w:val="20"/>
          <w:szCs w:val="20"/>
        </w:rPr>
        <w:t>No debemos olvidar que la actual integrante de la Comisión</w:t>
      </w:r>
      <w:r w:rsidRPr="002A051E">
        <w:rPr>
          <w:rFonts w:ascii="Arial" w:eastAsia="ＭＳ 明朝" w:hAnsi="Arial" w:cs="Arial"/>
          <w:sz w:val="20"/>
          <w:szCs w:val="20"/>
        </w:rPr>
        <w:t xml:space="preserve"> Constitución, Legislación, Justicia y Reglamentación del Senado de la República, Senadora </w:t>
      </w:r>
      <w:r w:rsidRPr="002A051E">
        <w:rPr>
          <w:rFonts w:ascii="Arial" w:eastAsia="ＭＳ 明朝" w:hAnsi="Arial" w:cs="Arial"/>
          <w:b/>
          <w:sz w:val="20"/>
          <w:szCs w:val="20"/>
        </w:rPr>
        <w:t>Sra. Soledad Alvear Valenzuela</w:t>
      </w:r>
      <w:r w:rsidRPr="002A051E">
        <w:rPr>
          <w:rFonts w:ascii="Arial" w:eastAsia="ＭＳ 明朝" w:hAnsi="Arial" w:cs="Arial"/>
          <w:sz w:val="20"/>
          <w:szCs w:val="20"/>
        </w:rPr>
        <w:t>, fue la principal precursora de la Reforma Procesal Penal y considerada Madre del Proyecto y que, con razón defiende a ultranza su postura jurídica y la de los Fiscales, señalando que “</w:t>
      </w:r>
      <w:r w:rsidRPr="002A051E">
        <w:rPr>
          <w:rFonts w:ascii="Arial" w:eastAsia="ＭＳ 明朝" w:hAnsi="Arial" w:cs="Arial"/>
          <w:b/>
          <w:i/>
          <w:sz w:val="20"/>
          <w:szCs w:val="20"/>
        </w:rPr>
        <w:t>ha llegado la hora de pasar por una reforma de las Fuerzas de Orden y Seguridad</w:t>
      </w:r>
      <w:r w:rsidRPr="002A051E">
        <w:rPr>
          <w:rFonts w:ascii="Arial" w:eastAsia="ＭＳ 明朝" w:hAnsi="Arial" w:cs="Arial"/>
          <w:sz w:val="20"/>
          <w:szCs w:val="20"/>
        </w:rPr>
        <w:t xml:space="preserve">”, para que logren entender el verdadero sentido y alcance la Reforma Procesal como la internalización de la misión de los Fiscales y de los Jueces de Garantía. </w:t>
      </w:r>
    </w:p>
    <w:p w14:paraId="582CA3B1" w14:textId="67244CE8" w:rsidR="00BF02EC" w:rsidRPr="002A051E" w:rsidRDefault="00170D66" w:rsidP="00E270ED">
      <w:pPr>
        <w:widowControl w:val="0"/>
        <w:autoSpaceDE w:val="0"/>
        <w:autoSpaceDN w:val="0"/>
        <w:adjustRightInd w:val="0"/>
        <w:spacing w:after="240" w:line="276" w:lineRule="auto"/>
        <w:ind w:firstLine="708"/>
        <w:jc w:val="both"/>
        <w:rPr>
          <w:rFonts w:ascii="Arial" w:eastAsia="ＭＳ 明朝" w:hAnsi="Arial" w:cs="Arial"/>
          <w:sz w:val="20"/>
          <w:szCs w:val="20"/>
        </w:rPr>
      </w:pPr>
      <w:r w:rsidRPr="002A051E">
        <w:rPr>
          <w:rFonts w:ascii="Arial" w:eastAsia="ＭＳ 明朝" w:hAnsi="Arial" w:cs="Arial"/>
          <w:sz w:val="20"/>
          <w:szCs w:val="20"/>
        </w:rPr>
        <w:t>En este aspecto, la Legisladora olvida que también estos funcionarios (V</w:t>
      </w:r>
      <w:r w:rsidR="0076280F" w:rsidRPr="002A051E">
        <w:rPr>
          <w:rFonts w:ascii="Arial" w:eastAsia="ＭＳ 明朝" w:hAnsi="Arial" w:cs="Arial"/>
          <w:sz w:val="20"/>
          <w:szCs w:val="20"/>
        </w:rPr>
        <w:t>.</w:t>
      </w:r>
      <w:r w:rsidRPr="002A051E">
        <w:rPr>
          <w:rFonts w:ascii="Arial" w:eastAsia="ＭＳ 明朝" w:hAnsi="Arial" w:cs="Arial"/>
          <w:sz w:val="20"/>
          <w:szCs w:val="20"/>
        </w:rPr>
        <w:t>g</w:t>
      </w:r>
      <w:r w:rsidR="0076280F" w:rsidRPr="002A051E">
        <w:rPr>
          <w:rFonts w:ascii="Arial" w:eastAsia="ＭＳ 明朝" w:hAnsi="Arial" w:cs="Arial"/>
          <w:sz w:val="20"/>
          <w:szCs w:val="20"/>
        </w:rPr>
        <w:t>r</w:t>
      </w:r>
      <w:r w:rsidRPr="002A051E">
        <w:rPr>
          <w:rFonts w:ascii="Arial" w:eastAsia="ＭＳ 明朝" w:hAnsi="Arial" w:cs="Arial"/>
          <w:sz w:val="20"/>
          <w:szCs w:val="20"/>
        </w:rPr>
        <w:t>., Fiscales), deben ser capacitados y perfeccionados por su falta de experticia en la investigación forense, no debiendo dejar la responsabilidad de la falta pruebas en la Investigación como una incapacidad de las Fuerzas de Ordenes. Una denuncia tan fuerte, profunda como preocupante es digna de un análisis acabado en un trabajo independiente.</w:t>
      </w:r>
    </w:p>
    <w:p w14:paraId="2BFB5BBE" w14:textId="77777777" w:rsidR="00170D66" w:rsidRPr="002A051E" w:rsidRDefault="00170D66" w:rsidP="00E270ED">
      <w:pPr>
        <w:autoSpaceDE w:val="0"/>
        <w:autoSpaceDN w:val="0"/>
        <w:adjustRightInd w:val="0"/>
        <w:spacing w:line="276" w:lineRule="auto"/>
        <w:ind w:firstLine="708"/>
        <w:jc w:val="both"/>
        <w:rPr>
          <w:rFonts w:ascii="Arial" w:eastAsia="Times New Roman" w:hAnsi="Arial" w:cs="Arial"/>
          <w:sz w:val="20"/>
          <w:szCs w:val="20"/>
        </w:rPr>
      </w:pPr>
      <w:r w:rsidRPr="002A051E">
        <w:rPr>
          <w:rFonts w:ascii="Arial" w:eastAsia="Times New Roman" w:hAnsi="Arial" w:cs="Arial"/>
          <w:b/>
          <w:sz w:val="20"/>
          <w:szCs w:val="20"/>
        </w:rPr>
        <w:t>III.- CONCLUSIONES.</w:t>
      </w:r>
      <w:r w:rsidRPr="002A051E">
        <w:rPr>
          <w:rFonts w:ascii="Arial" w:eastAsia="Times New Roman" w:hAnsi="Arial" w:cs="Arial"/>
          <w:sz w:val="20"/>
          <w:szCs w:val="20"/>
        </w:rPr>
        <w:t>-</w:t>
      </w:r>
    </w:p>
    <w:p w14:paraId="508DDBBE" w14:textId="77777777" w:rsidR="003E12F9" w:rsidRPr="002A051E" w:rsidRDefault="003E12F9" w:rsidP="00E270ED">
      <w:pPr>
        <w:autoSpaceDE w:val="0"/>
        <w:autoSpaceDN w:val="0"/>
        <w:adjustRightInd w:val="0"/>
        <w:spacing w:line="276" w:lineRule="auto"/>
        <w:ind w:firstLine="708"/>
        <w:jc w:val="both"/>
        <w:rPr>
          <w:rFonts w:ascii="Arial" w:eastAsia="Times New Roman" w:hAnsi="Arial" w:cs="Arial"/>
          <w:sz w:val="20"/>
          <w:szCs w:val="20"/>
        </w:rPr>
      </w:pPr>
    </w:p>
    <w:p w14:paraId="64FB44F0" w14:textId="55712484" w:rsidR="00170D66" w:rsidRPr="002A051E" w:rsidRDefault="006B727E" w:rsidP="00E270ED">
      <w:pPr>
        <w:autoSpaceDE w:val="0"/>
        <w:autoSpaceDN w:val="0"/>
        <w:adjustRightInd w:val="0"/>
        <w:spacing w:line="276" w:lineRule="auto"/>
        <w:jc w:val="both"/>
        <w:rPr>
          <w:rFonts w:ascii="Arial" w:hAnsi="Arial" w:cs="Arial"/>
          <w:sz w:val="20"/>
          <w:szCs w:val="20"/>
        </w:rPr>
      </w:pPr>
      <w:r w:rsidRPr="002A051E">
        <w:rPr>
          <w:rFonts w:ascii="Arial" w:eastAsia="Times New Roman" w:hAnsi="Arial" w:cs="Arial"/>
          <w:b/>
          <w:sz w:val="20"/>
          <w:szCs w:val="20"/>
        </w:rPr>
        <w:t>3.1.-</w:t>
      </w:r>
      <w:r w:rsidRPr="002A051E">
        <w:rPr>
          <w:rFonts w:ascii="Arial" w:eastAsia="Times New Roman" w:hAnsi="Arial" w:cs="Arial"/>
          <w:b/>
          <w:sz w:val="20"/>
          <w:szCs w:val="20"/>
        </w:rPr>
        <w:tab/>
        <w:t>RESPECTO DE LA PRIMERA PREGUNTA DIRECTRIZ</w:t>
      </w:r>
      <w:r w:rsidRPr="002A051E">
        <w:rPr>
          <w:rFonts w:ascii="Arial" w:eastAsia="Times New Roman" w:hAnsi="Arial" w:cs="Arial"/>
          <w:sz w:val="20"/>
          <w:szCs w:val="20"/>
        </w:rPr>
        <w:t>:</w:t>
      </w:r>
      <w:r w:rsidRPr="002A051E">
        <w:rPr>
          <w:rFonts w:ascii="Arial" w:hAnsi="Arial" w:cs="Arial"/>
          <w:sz w:val="20"/>
          <w:szCs w:val="20"/>
        </w:rPr>
        <w:t xml:space="preserve"> </w:t>
      </w:r>
      <w:r w:rsidR="00170D66" w:rsidRPr="002A051E">
        <w:rPr>
          <w:rFonts w:ascii="Arial" w:hAnsi="Arial" w:cs="Arial"/>
          <w:sz w:val="20"/>
          <w:szCs w:val="20"/>
        </w:rPr>
        <w:t>“</w:t>
      </w:r>
      <w:r w:rsidR="00170D66" w:rsidRPr="002A051E">
        <w:rPr>
          <w:rFonts w:ascii="Arial" w:hAnsi="Arial" w:cs="Arial"/>
          <w:b/>
          <w:i/>
          <w:sz w:val="20"/>
          <w:szCs w:val="20"/>
        </w:rPr>
        <w:t>Establecer el verdadero sentido y alcance de la relación de las Fuerzas de Orden y Seguridad Pública con el Poder Judicial y el Ministerio Público</w:t>
      </w:r>
      <w:r w:rsidR="00170D66" w:rsidRPr="002A051E">
        <w:rPr>
          <w:rFonts w:ascii="Arial" w:hAnsi="Arial" w:cs="Arial"/>
          <w:sz w:val="20"/>
          <w:szCs w:val="20"/>
        </w:rPr>
        <w:t>”, podemos señalar las siguientes conclusiones concernientes a la misma, a decir:</w:t>
      </w:r>
    </w:p>
    <w:p w14:paraId="16909EE1" w14:textId="77777777" w:rsidR="00170D66" w:rsidRPr="002A051E" w:rsidRDefault="00170D66" w:rsidP="00E270ED">
      <w:pPr>
        <w:autoSpaceDE w:val="0"/>
        <w:autoSpaceDN w:val="0"/>
        <w:adjustRightInd w:val="0"/>
        <w:spacing w:line="276" w:lineRule="auto"/>
        <w:jc w:val="both"/>
        <w:rPr>
          <w:rFonts w:ascii="Arial" w:eastAsia="Times New Roman" w:hAnsi="Arial" w:cs="Arial"/>
          <w:sz w:val="20"/>
          <w:szCs w:val="20"/>
        </w:rPr>
      </w:pPr>
    </w:p>
    <w:p w14:paraId="3FA0DEA6" w14:textId="643873A1" w:rsidR="00170D66" w:rsidRPr="002A051E" w:rsidRDefault="00170D66" w:rsidP="00E270ED">
      <w:pPr>
        <w:autoSpaceDE w:val="0"/>
        <w:autoSpaceDN w:val="0"/>
        <w:adjustRightInd w:val="0"/>
        <w:spacing w:line="276" w:lineRule="auto"/>
        <w:jc w:val="both"/>
        <w:rPr>
          <w:rFonts w:ascii="Arial" w:eastAsia="Times New Roman" w:hAnsi="Arial" w:cs="Arial"/>
          <w:sz w:val="20"/>
          <w:szCs w:val="20"/>
        </w:rPr>
      </w:pPr>
      <w:r w:rsidRPr="002A051E">
        <w:rPr>
          <w:rFonts w:ascii="Arial" w:eastAsia="Times New Roman" w:hAnsi="Arial" w:cs="Arial"/>
          <w:sz w:val="20"/>
          <w:szCs w:val="20"/>
        </w:rPr>
        <w:t xml:space="preserve">3.1.1.- </w:t>
      </w:r>
      <w:r w:rsidRPr="002A051E">
        <w:rPr>
          <w:rFonts w:ascii="Arial" w:eastAsia="Times New Roman" w:hAnsi="Arial" w:cs="Arial"/>
          <w:b/>
          <w:sz w:val="20"/>
          <w:szCs w:val="20"/>
        </w:rPr>
        <w:t>Una primera Conclusión</w:t>
      </w:r>
      <w:r w:rsidRPr="002A051E">
        <w:rPr>
          <w:rFonts w:ascii="Arial" w:eastAsia="Times New Roman" w:hAnsi="Arial" w:cs="Arial"/>
          <w:sz w:val="20"/>
          <w:szCs w:val="20"/>
        </w:rPr>
        <w:t xml:space="preserve"> nos lleva a señalar que conforme a lo prescrito en la Constitución Política, si bien los Tribunales de Justicia para cumplir con la misión que les compete, disponen del Ministerio Público y de las Policías, éstos no tienen mando de subordinación y dependencia sobre las Fuerzas de Orden y Seguridad Pública;</w:t>
      </w:r>
    </w:p>
    <w:p w14:paraId="6D33D592" w14:textId="77777777" w:rsidR="003E12F9" w:rsidRPr="002A051E" w:rsidRDefault="003E12F9" w:rsidP="00E270ED">
      <w:pPr>
        <w:autoSpaceDE w:val="0"/>
        <w:autoSpaceDN w:val="0"/>
        <w:adjustRightInd w:val="0"/>
        <w:spacing w:line="276" w:lineRule="auto"/>
        <w:jc w:val="both"/>
        <w:rPr>
          <w:rFonts w:ascii="Arial" w:eastAsia="Times New Roman" w:hAnsi="Arial" w:cs="Arial"/>
          <w:sz w:val="20"/>
          <w:szCs w:val="20"/>
        </w:rPr>
      </w:pPr>
    </w:p>
    <w:p w14:paraId="198A62B2" w14:textId="77777777" w:rsidR="00170D66" w:rsidRPr="002A051E" w:rsidRDefault="00170D66" w:rsidP="00E270ED">
      <w:pPr>
        <w:autoSpaceDE w:val="0"/>
        <w:autoSpaceDN w:val="0"/>
        <w:adjustRightInd w:val="0"/>
        <w:spacing w:line="276" w:lineRule="auto"/>
        <w:jc w:val="both"/>
        <w:rPr>
          <w:rFonts w:ascii="Arial" w:eastAsia="Times New Roman" w:hAnsi="Arial" w:cs="Arial"/>
          <w:sz w:val="20"/>
          <w:szCs w:val="20"/>
        </w:rPr>
      </w:pPr>
      <w:r w:rsidRPr="002A051E">
        <w:rPr>
          <w:rFonts w:ascii="Arial" w:eastAsia="Times New Roman" w:hAnsi="Arial" w:cs="Arial"/>
          <w:b/>
          <w:sz w:val="20"/>
          <w:szCs w:val="20"/>
        </w:rPr>
        <w:t>3.1.2.-</w:t>
      </w:r>
      <w:r w:rsidRPr="002A051E">
        <w:rPr>
          <w:rFonts w:ascii="Arial" w:eastAsia="Times New Roman" w:hAnsi="Arial" w:cs="Arial"/>
          <w:sz w:val="20"/>
          <w:szCs w:val="20"/>
        </w:rPr>
        <w:tab/>
        <w:t xml:space="preserve"> </w:t>
      </w:r>
      <w:r w:rsidRPr="002A051E">
        <w:rPr>
          <w:rFonts w:ascii="Arial" w:eastAsia="Times New Roman" w:hAnsi="Arial" w:cs="Arial"/>
          <w:b/>
          <w:sz w:val="20"/>
          <w:szCs w:val="20"/>
        </w:rPr>
        <w:t>Una segunda Conclusión</w:t>
      </w:r>
      <w:r w:rsidRPr="002A051E">
        <w:rPr>
          <w:rFonts w:ascii="Arial" w:eastAsia="Times New Roman" w:hAnsi="Arial" w:cs="Arial"/>
          <w:sz w:val="20"/>
          <w:szCs w:val="20"/>
        </w:rPr>
        <w:t>, nos traslada a entender que el rigor del análisis, nos impone, a lo menos dar cuenta de la siguiente reflexión: “</w:t>
      </w:r>
      <w:r w:rsidRPr="002A051E">
        <w:rPr>
          <w:rFonts w:ascii="Arial" w:eastAsia="Times New Roman" w:hAnsi="Arial" w:cs="Arial"/>
          <w:i/>
          <w:sz w:val="20"/>
          <w:szCs w:val="20"/>
        </w:rPr>
        <w:t>La ejecución de toda actuación del procedimiento que importe una perturbación de derechos constitucionales, requiere de autorización judicial previa</w:t>
      </w:r>
      <w:r w:rsidRPr="002A051E">
        <w:rPr>
          <w:rFonts w:ascii="Arial" w:eastAsia="Times New Roman" w:hAnsi="Arial" w:cs="Arial"/>
          <w:sz w:val="20"/>
          <w:szCs w:val="20"/>
        </w:rPr>
        <w:t>”.</w:t>
      </w:r>
    </w:p>
    <w:p w14:paraId="7895422A" w14:textId="77777777" w:rsidR="003E12F9" w:rsidRPr="002A051E" w:rsidRDefault="003E12F9" w:rsidP="00E270ED">
      <w:pPr>
        <w:autoSpaceDE w:val="0"/>
        <w:autoSpaceDN w:val="0"/>
        <w:adjustRightInd w:val="0"/>
        <w:spacing w:line="276" w:lineRule="auto"/>
        <w:jc w:val="both"/>
        <w:rPr>
          <w:rFonts w:ascii="Arial" w:eastAsia="Times New Roman" w:hAnsi="Arial" w:cs="Arial"/>
          <w:sz w:val="20"/>
          <w:szCs w:val="20"/>
        </w:rPr>
      </w:pPr>
    </w:p>
    <w:p w14:paraId="6CF8F8B7" w14:textId="77777777" w:rsidR="00170D66" w:rsidRPr="002A051E" w:rsidRDefault="00170D66" w:rsidP="00E270ED">
      <w:pPr>
        <w:autoSpaceDE w:val="0"/>
        <w:autoSpaceDN w:val="0"/>
        <w:adjustRightInd w:val="0"/>
        <w:spacing w:line="276" w:lineRule="auto"/>
        <w:jc w:val="both"/>
        <w:rPr>
          <w:rFonts w:ascii="Arial" w:eastAsia="Times New Roman" w:hAnsi="Arial" w:cs="Arial"/>
          <w:sz w:val="20"/>
          <w:szCs w:val="20"/>
        </w:rPr>
      </w:pPr>
      <w:r w:rsidRPr="002A051E">
        <w:rPr>
          <w:rFonts w:ascii="Arial" w:eastAsia="Times New Roman" w:hAnsi="Arial" w:cs="Arial"/>
          <w:sz w:val="20"/>
          <w:szCs w:val="20"/>
        </w:rPr>
        <w:tab/>
        <w:t>Lo anterior es de la esencia, pues demarca la función del Órgano Jurisdiccional frente al Órgano Persecutor, que no puede actuar sin orden previa emanada de Tribunal competente y por una causa en proceso;</w:t>
      </w:r>
    </w:p>
    <w:p w14:paraId="1118367A" w14:textId="77777777" w:rsidR="003E12F9" w:rsidRPr="002A051E" w:rsidRDefault="003E12F9" w:rsidP="00E270ED">
      <w:pPr>
        <w:autoSpaceDE w:val="0"/>
        <w:autoSpaceDN w:val="0"/>
        <w:adjustRightInd w:val="0"/>
        <w:spacing w:line="276" w:lineRule="auto"/>
        <w:jc w:val="both"/>
        <w:rPr>
          <w:rFonts w:ascii="Arial" w:eastAsia="Times New Roman" w:hAnsi="Arial" w:cs="Arial"/>
          <w:sz w:val="20"/>
          <w:szCs w:val="20"/>
        </w:rPr>
      </w:pPr>
    </w:p>
    <w:p w14:paraId="266A6B36" w14:textId="7871DCD6" w:rsidR="00170D66" w:rsidRPr="002A051E" w:rsidRDefault="00170D66" w:rsidP="00E270ED">
      <w:pPr>
        <w:autoSpaceDE w:val="0"/>
        <w:autoSpaceDN w:val="0"/>
        <w:adjustRightInd w:val="0"/>
        <w:spacing w:line="276" w:lineRule="auto"/>
        <w:jc w:val="both"/>
        <w:rPr>
          <w:rFonts w:ascii="Arial" w:eastAsia="Times New Roman" w:hAnsi="Arial" w:cs="Arial"/>
          <w:sz w:val="20"/>
          <w:szCs w:val="20"/>
        </w:rPr>
      </w:pPr>
      <w:r w:rsidRPr="002A051E">
        <w:rPr>
          <w:rFonts w:ascii="Arial" w:eastAsia="Times New Roman" w:hAnsi="Arial" w:cs="Arial"/>
          <w:b/>
          <w:sz w:val="20"/>
          <w:szCs w:val="20"/>
        </w:rPr>
        <w:t>3.1.3.-</w:t>
      </w:r>
      <w:r w:rsidRPr="002A051E">
        <w:rPr>
          <w:rFonts w:ascii="Arial" w:eastAsia="Times New Roman" w:hAnsi="Arial" w:cs="Arial"/>
          <w:b/>
          <w:sz w:val="20"/>
          <w:szCs w:val="20"/>
        </w:rPr>
        <w:tab/>
      </w:r>
      <w:r w:rsidRPr="002A051E">
        <w:rPr>
          <w:rFonts w:ascii="Arial" w:eastAsia="Times New Roman" w:hAnsi="Arial" w:cs="Arial"/>
          <w:sz w:val="20"/>
          <w:szCs w:val="20"/>
        </w:rPr>
        <w:t xml:space="preserve"> </w:t>
      </w:r>
      <w:r w:rsidRPr="002A051E">
        <w:rPr>
          <w:rFonts w:ascii="Arial" w:eastAsia="Times New Roman" w:hAnsi="Arial" w:cs="Arial"/>
          <w:b/>
          <w:sz w:val="20"/>
          <w:szCs w:val="20"/>
        </w:rPr>
        <w:t>Una tercera Conclusión</w:t>
      </w:r>
      <w:r w:rsidRPr="002A051E">
        <w:rPr>
          <w:rFonts w:ascii="Arial" w:eastAsia="Times New Roman" w:hAnsi="Arial" w:cs="Arial"/>
          <w:sz w:val="20"/>
          <w:szCs w:val="20"/>
        </w:rPr>
        <w:t xml:space="preserve"> sobre esta materia, nos trae como consecuencia que, en lo que respecta a los Fiscales, Carabineros debe respetar las instrucciones impartidas por éstos en relación a un determinado delito o hecho que presente los carácter de tal y, en ese </w:t>
      </w:r>
      <w:r w:rsidR="00D20E4D" w:rsidRPr="002A051E">
        <w:rPr>
          <w:rFonts w:ascii="Arial" w:eastAsia="Times New Roman" w:hAnsi="Arial" w:cs="Arial"/>
          <w:sz w:val="20"/>
          <w:szCs w:val="20"/>
        </w:rPr>
        <w:t>sentido</w:t>
      </w:r>
      <w:r w:rsidRPr="002A051E">
        <w:rPr>
          <w:rFonts w:ascii="Arial" w:eastAsia="Times New Roman" w:hAnsi="Arial" w:cs="Arial"/>
          <w:sz w:val="20"/>
          <w:szCs w:val="20"/>
        </w:rPr>
        <w:t>, la policía debe cumplir las órdenes de los fiscales sin más trámite y sin poder efectuar calificaciones sobre su fundamento, op</w:t>
      </w:r>
      <w:r w:rsidR="0047657F" w:rsidRPr="002A051E">
        <w:rPr>
          <w:rFonts w:ascii="Arial" w:eastAsia="Times New Roman" w:hAnsi="Arial" w:cs="Arial"/>
          <w:sz w:val="20"/>
          <w:szCs w:val="20"/>
        </w:rPr>
        <w:t xml:space="preserve">ortunidad, justicia o legalidad. </w:t>
      </w:r>
    </w:p>
    <w:p w14:paraId="68EEAB7A" w14:textId="77777777" w:rsidR="003E12F9" w:rsidRPr="002A051E" w:rsidRDefault="003E12F9" w:rsidP="00E270ED">
      <w:pPr>
        <w:autoSpaceDE w:val="0"/>
        <w:autoSpaceDN w:val="0"/>
        <w:adjustRightInd w:val="0"/>
        <w:spacing w:line="276" w:lineRule="auto"/>
        <w:jc w:val="both"/>
        <w:rPr>
          <w:rFonts w:ascii="Arial" w:eastAsia="Times New Roman" w:hAnsi="Arial" w:cs="Arial"/>
          <w:sz w:val="20"/>
          <w:szCs w:val="20"/>
        </w:rPr>
      </w:pPr>
    </w:p>
    <w:p w14:paraId="5B9FAB4A" w14:textId="05550D7C" w:rsidR="00170D66" w:rsidRPr="002A051E" w:rsidRDefault="0047657F" w:rsidP="00E270ED">
      <w:pPr>
        <w:autoSpaceDE w:val="0"/>
        <w:autoSpaceDN w:val="0"/>
        <w:adjustRightInd w:val="0"/>
        <w:spacing w:line="276" w:lineRule="auto"/>
        <w:jc w:val="both"/>
        <w:rPr>
          <w:rFonts w:ascii="Arial" w:eastAsia="Times New Roman" w:hAnsi="Arial" w:cs="Arial"/>
          <w:sz w:val="20"/>
          <w:szCs w:val="20"/>
        </w:rPr>
      </w:pPr>
      <w:r w:rsidRPr="002A051E">
        <w:rPr>
          <w:rFonts w:ascii="Arial" w:eastAsia="Times New Roman" w:hAnsi="Arial" w:cs="Arial"/>
          <w:sz w:val="20"/>
          <w:szCs w:val="20"/>
        </w:rPr>
        <w:tab/>
        <w:t xml:space="preserve">Dicho de otra forma lo anterior, debe internalizarse que la Investigación Forense está </w:t>
      </w:r>
      <w:r w:rsidR="003E12F9" w:rsidRPr="002A051E">
        <w:rPr>
          <w:rFonts w:ascii="Arial" w:eastAsia="Times New Roman" w:hAnsi="Arial" w:cs="Arial"/>
          <w:sz w:val="20"/>
          <w:szCs w:val="20"/>
        </w:rPr>
        <w:t xml:space="preserve">direccionada por </w:t>
      </w:r>
      <w:r w:rsidRPr="002A051E">
        <w:rPr>
          <w:rFonts w:ascii="Arial" w:eastAsia="Times New Roman" w:hAnsi="Arial" w:cs="Arial"/>
          <w:sz w:val="20"/>
          <w:szCs w:val="20"/>
        </w:rPr>
        <w:t>los Fiscales y, son ellos los que l</w:t>
      </w:r>
      <w:r w:rsidR="003E12F9" w:rsidRPr="002A051E">
        <w:rPr>
          <w:rFonts w:ascii="Arial" w:eastAsia="Times New Roman" w:hAnsi="Arial" w:cs="Arial"/>
          <w:sz w:val="20"/>
          <w:szCs w:val="20"/>
        </w:rPr>
        <w:t>os responsables.</w:t>
      </w:r>
    </w:p>
    <w:p w14:paraId="27355A43" w14:textId="77777777" w:rsidR="003E12F9" w:rsidRPr="002A051E" w:rsidRDefault="003E12F9" w:rsidP="00E270ED">
      <w:pPr>
        <w:autoSpaceDE w:val="0"/>
        <w:autoSpaceDN w:val="0"/>
        <w:adjustRightInd w:val="0"/>
        <w:spacing w:line="276" w:lineRule="auto"/>
        <w:jc w:val="both"/>
        <w:rPr>
          <w:rFonts w:ascii="Arial" w:eastAsia="Times New Roman" w:hAnsi="Arial" w:cs="Arial"/>
          <w:sz w:val="20"/>
          <w:szCs w:val="20"/>
        </w:rPr>
      </w:pPr>
    </w:p>
    <w:p w14:paraId="6B136FF7" w14:textId="1F3C60EC" w:rsidR="00170D66" w:rsidRPr="002A051E" w:rsidRDefault="00170D66" w:rsidP="00E270ED">
      <w:pPr>
        <w:autoSpaceDE w:val="0"/>
        <w:autoSpaceDN w:val="0"/>
        <w:adjustRightInd w:val="0"/>
        <w:spacing w:line="276" w:lineRule="auto"/>
        <w:jc w:val="both"/>
        <w:rPr>
          <w:rFonts w:ascii="Arial" w:eastAsia="Times New Roman" w:hAnsi="Arial" w:cs="Arial"/>
          <w:sz w:val="20"/>
          <w:szCs w:val="20"/>
        </w:rPr>
      </w:pPr>
      <w:r w:rsidRPr="002A051E">
        <w:rPr>
          <w:rFonts w:ascii="Arial" w:eastAsia="Times New Roman" w:hAnsi="Arial" w:cs="Arial"/>
          <w:b/>
          <w:sz w:val="20"/>
          <w:szCs w:val="20"/>
        </w:rPr>
        <w:t>3.1.4.-</w:t>
      </w:r>
      <w:r w:rsidRPr="002A051E">
        <w:rPr>
          <w:rFonts w:ascii="Arial" w:eastAsia="Times New Roman" w:hAnsi="Arial" w:cs="Arial"/>
          <w:sz w:val="20"/>
          <w:szCs w:val="20"/>
        </w:rPr>
        <w:t xml:space="preserve"> </w:t>
      </w:r>
      <w:r w:rsidRPr="002A051E">
        <w:rPr>
          <w:rFonts w:ascii="Arial" w:eastAsia="Times New Roman" w:hAnsi="Arial" w:cs="Arial"/>
          <w:b/>
          <w:sz w:val="20"/>
          <w:szCs w:val="20"/>
        </w:rPr>
        <w:t>Una cuarta Conclusión</w:t>
      </w:r>
      <w:r w:rsidRPr="002A051E">
        <w:rPr>
          <w:rFonts w:ascii="Arial" w:eastAsia="Times New Roman" w:hAnsi="Arial" w:cs="Arial"/>
          <w:sz w:val="20"/>
          <w:szCs w:val="20"/>
        </w:rPr>
        <w:t xml:space="preserve"> nos informa que, en lo se refiere a los Tribunales de Justicia, éstos están impedidos de instruir a Carabineros de Chile sobre la forma que esta institución debe cumplir su función constitucional de garantizar y resguardar el orden público y, no tienen mando sobre el Personal de Carabineros, salvo en el hecho concreto; y,</w:t>
      </w:r>
    </w:p>
    <w:p w14:paraId="4F82C542" w14:textId="77777777" w:rsidR="006236F7" w:rsidRPr="002A051E" w:rsidRDefault="006236F7" w:rsidP="00E270ED">
      <w:pPr>
        <w:autoSpaceDE w:val="0"/>
        <w:autoSpaceDN w:val="0"/>
        <w:adjustRightInd w:val="0"/>
        <w:spacing w:line="276" w:lineRule="auto"/>
        <w:jc w:val="both"/>
        <w:rPr>
          <w:rFonts w:ascii="Arial" w:eastAsia="Times New Roman" w:hAnsi="Arial" w:cs="Arial"/>
          <w:sz w:val="20"/>
          <w:szCs w:val="20"/>
        </w:rPr>
      </w:pPr>
    </w:p>
    <w:p w14:paraId="63BB5150" w14:textId="4E6913E0" w:rsidR="00170D66" w:rsidRPr="002A051E" w:rsidRDefault="00170D66" w:rsidP="00E270ED">
      <w:pPr>
        <w:autoSpaceDE w:val="0"/>
        <w:autoSpaceDN w:val="0"/>
        <w:adjustRightInd w:val="0"/>
        <w:spacing w:line="276" w:lineRule="auto"/>
        <w:jc w:val="both"/>
        <w:rPr>
          <w:rFonts w:ascii="Arial" w:eastAsia="Times New Roman" w:hAnsi="Arial" w:cs="Arial"/>
          <w:sz w:val="20"/>
          <w:szCs w:val="20"/>
        </w:rPr>
      </w:pPr>
      <w:r w:rsidRPr="002A051E">
        <w:rPr>
          <w:rFonts w:ascii="Arial" w:eastAsia="Times New Roman" w:hAnsi="Arial" w:cs="Arial"/>
          <w:b/>
          <w:sz w:val="20"/>
          <w:szCs w:val="20"/>
        </w:rPr>
        <w:t>3.1.5.-</w:t>
      </w:r>
      <w:r w:rsidRPr="002A051E">
        <w:rPr>
          <w:rFonts w:ascii="Arial" w:eastAsia="Times New Roman" w:hAnsi="Arial" w:cs="Arial"/>
          <w:sz w:val="20"/>
          <w:szCs w:val="20"/>
        </w:rPr>
        <w:t xml:space="preserve"> Un quinta Conclusión de fondo, nos ilustra que Carabineros de Chile, no se encuentra sometido a subordinación y dependencia ni del Ministerio Público ni del Poder Judicial, sino del Ministerio del Interior como lo prescribe el Art. 101º, inciso 2º del CPR80. En consecuencia, </w:t>
      </w:r>
      <w:r w:rsidR="00D20E4D" w:rsidRPr="002A051E">
        <w:rPr>
          <w:rFonts w:ascii="Arial" w:eastAsia="Times New Roman" w:hAnsi="Arial" w:cs="Arial"/>
          <w:sz w:val="20"/>
          <w:szCs w:val="20"/>
        </w:rPr>
        <w:t xml:space="preserve">si </w:t>
      </w:r>
      <w:r w:rsidRPr="002A051E">
        <w:rPr>
          <w:rFonts w:ascii="Arial" w:eastAsia="Times New Roman" w:hAnsi="Arial" w:cs="Arial"/>
          <w:sz w:val="20"/>
          <w:szCs w:val="20"/>
        </w:rPr>
        <w:t xml:space="preserve">los Fiscales no </w:t>
      </w:r>
      <w:r w:rsidR="006236F7" w:rsidRPr="002A051E">
        <w:rPr>
          <w:rFonts w:ascii="Arial" w:eastAsia="Times New Roman" w:hAnsi="Arial" w:cs="Arial"/>
          <w:sz w:val="20"/>
          <w:szCs w:val="20"/>
        </w:rPr>
        <w:t xml:space="preserve">estarían </w:t>
      </w:r>
      <w:r w:rsidRPr="002A051E">
        <w:rPr>
          <w:rFonts w:ascii="Arial" w:eastAsia="Times New Roman" w:hAnsi="Arial" w:cs="Arial"/>
          <w:sz w:val="20"/>
          <w:szCs w:val="20"/>
        </w:rPr>
        <w:t>respetan</w:t>
      </w:r>
      <w:r w:rsidR="006236F7" w:rsidRPr="002A051E">
        <w:rPr>
          <w:rFonts w:ascii="Arial" w:eastAsia="Times New Roman" w:hAnsi="Arial" w:cs="Arial"/>
          <w:sz w:val="20"/>
          <w:szCs w:val="20"/>
        </w:rPr>
        <w:t>do</w:t>
      </w:r>
      <w:r w:rsidRPr="002A051E">
        <w:rPr>
          <w:rFonts w:ascii="Arial" w:eastAsia="Times New Roman" w:hAnsi="Arial" w:cs="Arial"/>
          <w:sz w:val="20"/>
          <w:szCs w:val="20"/>
        </w:rPr>
        <w:t xml:space="preserve"> esta norma</w:t>
      </w:r>
      <w:r w:rsidR="00A7544A" w:rsidRPr="002A051E">
        <w:rPr>
          <w:rFonts w:ascii="Arial" w:eastAsia="Times New Roman" w:hAnsi="Arial" w:cs="Arial"/>
          <w:sz w:val="20"/>
          <w:szCs w:val="20"/>
        </w:rPr>
        <w:t xml:space="preserve"> constitucional</w:t>
      </w:r>
      <w:r w:rsidRPr="002A051E">
        <w:rPr>
          <w:rFonts w:ascii="Arial" w:eastAsia="Times New Roman" w:hAnsi="Arial" w:cs="Arial"/>
          <w:sz w:val="20"/>
          <w:szCs w:val="20"/>
        </w:rPr>
        <w:t xml:space="preserve">, </w:t>
      </w:r>
      <w:r w:rsidR="006236F7" w:rsidRPr="002A051E">
        <w:rPr>
          <w:rFonts w:ascii="Arial" w:eastAsia="Times New Roman" w:hAnsi="Arial" w:cs="Arial"/>
          <w:sz w:val="20"/>
          <w:szCs w:val="20"/>
        </w:rPr>
        <w:t xml:space="preserve">y en consecuencia actuarían </w:t>
      </w:r>
      <w:r w:rsidRPr="002A051E">
        <w:rPr>
          <w:rFonts w:ascii="Arial" w:eastAsia="Times New Roman" w:hAnsi="Arial" w:cs="Arial"/>
          <w:sz w:val="20"/>
          <w:szCs w:val="20"/>
        </w:rPr>
        <w:t xml:space="preserve"> fuera de sus </w:t>
      </w:r>
      <w:r w:rsidR="00A7544A" w:rsidRPr="002A051E">
        <w:rPr>
          <w:rFonts w:ascii="Arial" w:eastAsia="Times New Roman" w:hAnsi="Arial" w:cs="Arial"/>
          <w:sz w:val="20"/>
          <w:szCs w:val="20"/>
        </w:rPr>
        <w:t xml:space="preserve">atribuciones </w:t>
      </w:r>
      <w:r w:rsidRPr="002A051E">
        <w:rPr>
          <w:rFonts w:ascii="Arial" w:eastAsia="Times New Roman" w:hAnsi="Arial" w:cs="Arial"/>
          <w:sz w:val="20"/>
          <w:szCs w:val="20"/>
        </w:rPr>
        <w:t>y carente</w:t>
      </w:r>
      <w:r w:rsidR="00A7544A" w:rsidRPr="002A051E">
        <w:rPr>
          <w:rFonts w:ascii="Arial" w:eastAsia="Times New Roman" w:hAnsi="Arial" w:cs="Arial"/>
          <w:sz w:val="20"/>
          <w:szCs w:val="20"/>
        </w:rPr>
        <w:t>s</w:t>
      </w:r>
      <w:r w:rsidRPr="002A051E">
        <w:rPr>
          <w:rFonts w:ascii="Arial" w:eastAsia="Times New Roman" w:hAnsi="Arial" w:cs="Arial"/>
          <w:sz w:val="20"/>
          <w:szCs w:val="20"/>
        </w:rPr>
        <w:t xml:space="preserve"> de toda autoridad.</w:t>
      </w:r>
    </w:p>
    <w:p w14:paraId="02BD96CA" w14:textId="77777777" w:rsidR="0047657F" w:rsidRPr="002A051E" w:rsidRDefault="0047657F" w:rsidP="00E270ED">
      <w:pPr>
        <w:autoSpaceDE w:val="0"/>
        <w:autoSpaceDN w:val="0"/>
        <w:adjustRightInd w:val="0"/>
        <w:spacing w:line="276" w:lineRule="auto"/>
        <w:jc w:val="both"/>
        <w:rPr>
          <w:rFonts w:ascii="Arial" w:eastAsia="Times New Roman" w:hAnsi="Arial" w:cs="Arial"/>
          <w:sz w:val="20"/>
          <w:szCs w:val="20"/>
        </w:rPr>
      </w:pPr>
    </w:p>
    <w:p w14:paraId="242B4A33" w14:textId="2D31980E" w:rsidR="00170D66" w:rsidRPr="002A051E" w:rsidRDefault="00170D66" w:rsidP="00E270ED">
      <w:pPr>
        <w:autoSpaceDE w:val="0"/>
        <w:autoSpaceDN w:val="0"/>
        <w:adjustRightInd w:val="0"/>
        <w:spacing w:line="276" w:lineRule="auto"/>
        <w:jc w:val="both"/>
        <w:rPr>
          <w:rFonts w:ascii="Arial" w:eastAsia="Times New Roman" w:hAnsi="Arial" w:cs="Arial"/>
          <w:sz w:val="20"/>
          <w:szCs w:val="20"/>
        </w:rPr>
      </w:pPr>
      <w:r w:rsidRPr="002A051E">
        <w:rPr>
          <w:rFonts w:ascii="Arial" w:eastAsia="Times New Roman" w:hAnsi="Arial" w:cs="Arial"/>
          <w:sz w:val="20"/>
          <w:szCs w:val="20"/>
        </w:rPr>
        <w:t>3.2.-</w:t>
      </w:r>
      <w:r w:rsidRPr="002A051E">
        <w:rPr>
          <w:rFonts w:ascii="Arial" w:eastAsia="Times New Roman" w:hAnsi="Arial" w:cs="Arial"/>
          <w:sz w:val="20"/>
          <w:szCs w:val="20"/>
        </w:rPr>
        <w:tab/>
      </w:r>
      <w:r w:rsidR="000F6F6A" w:rsidRPr="002A051E">
        <w:rPr>
          <w:rFonts w:ascii="Arial" w:eastAsia="Times New Roman" w:hAnsi="Arial" w:cs="Arial"/>
          <w:sz w:val="20"/>
          <w:szCs w:val="20"/>
        </w:rPr>
        <w:t xml:space="preserve">EN LO QUE SE REFIERE A </w:t>
      </w:r>
      <w:r w:rsidR="000F6F6A" w:rsidRPr="002A051E">
        <w:rPr>
          <w:rFonts w:ascii="Arial" w:eastAsia="Times New Roman" w:hAnsi="Arial" w:cs="Arial"/>
          <w:b/>
          <w:sz w:val="20"/>
          <w:szCs w:val="20"/>
        </w:rPr>
        <w:t>LA SEGUNDA PREGUNTA DIRECTRIZ</w:t>
      </w:r>
      <w:r w:rsidR="000F6F6A" w:rsidRPr="002A051E">
        <w:rPr>
          <w:rFonts w:ascii="Arial" w:eastAsia="Times New Roman" w:hAnsi="Arial" w:cs="Arial"/>
          <w:sz w:val="20"/>
          <w:szCs w:val="20"/>
        </w:rPr>
        <w:t xml:space="preserve"> </w:t>
      </w:r>
      <w:r w:rsidRPr="002A051E">
        <w:rPr>
          <w:rFonts w:ascii="Arial" w:eastAsia="Times New Roman" w:hAnsi="Arial" w:cs="Arial"/>
          <w:sz w:val="20"/>
          <w:szCs w:val="20"/>
        </w:rPr>
        <w:t>que nos preocupa, a decir:</w:t>
      </w:r>
      <w:r w:rsidRPr="002A051E">
        <w:rPr>
          <w:rFonts w:ascii="Arial" w:eastAsia="Times New Roman" w:hAnsi="Arial" w:cs="Arial"/>
          <w:b/>
          <w:sz w:val="20"/>
          <w:szCs w:val="20"/>
        </w:rPr>
        <w:t xml:space="preserve"> </w:t>
      </w:r>
      <w:r w:rsidRPr="002A051E">
        <w:rPr>
          <w:rFonts w:ascii="Arial" w:eastAsia="Times New Roman" w:hAnsi="Arial" w:cs="Arial"/>
          <w:b/>
          <w:i/>
          <w:sz w:val="20"/>
          <w:szCs w:val="20"/>
        </w:rPr>
        <w:t>“</w:t>
      </w:r>
      <w:r w:rsidRPr="002A051E">
        <w:rPr>
          <w:rFonts w:ascii="Arial" w:hAnsi="Arial" w:cs="Arial"/>
          <w:b/>
          <w:i/>
          <w:sz w:val="20"/>
          <w:szCs w:val="20"/>
        </w:rPr>
        <w:t>Intuir cuales son los verdaderos desencuentros existentes entre las Fuerzas de Orden y Seguridad Pública y el Ministerio Público”</w:t>
      </w:r>
      <w:r w:rsidRPr="002A051E">
        <w:rPr>
          <w:rFonts w:ascii="Arial" w:hAnsi="Arial" w:cs="Arial"/>
          <w:sz w:val="20"/>
          <w:szCs w:val="20"/>
        </w:rPr>
        <w:t>, podemos establecer las siguientes conclusiones:</w:t>
      </w:r>
    </w:p>
    <w:p w14:paraId="2BCA3BBA" w14:textId="77777777" w:rsidR="00170D66" w:rsidRPr="002A051E" w:rsidRDefault="00170D66" w:rsidP="00E270ED">
      <w:pPr>
        <w:autoSpaceDE w:val="0"/>
        <w:autoSpaceDN w:val="0"/>
        <w:adjustRightInd w:val="0"/>
        <w:spacing w:line="276" w:lineRule="auto"/>
        <w:jc w:val="both"/>
        <w:rPr>
          <w:rFonts w:ascii="Arial" w:eastAsia="Times New Roman" w:hAnsi="Arial" w:cs="Arial"/>
          <w:sz w:val="20"/>
          <w:szCs w:val="20"/>
        </w:rPr>
      </w:pPr>
    </w:p>
    <w:p w14:paraId="1EA1E38D" w14:textId="5A95504C" w:rsidR="0047657F" w:rsidRPr="002A051E" w:rsidRDefault="00170D66" w:rsidP="00E270ED">
      <w:pPr>
        <w:autoSpaceDE w:val="0"/>
        <w:autoSpaceDN w:val="0"/>
        <w:adjustRightInd w:val="0"/>
        <w:spacing w:line="276" w:lineRule="auto"/>
        <w:jc w:val="both"/>
        <w:rPr>
          <w:rFonts w:ascii="Arial" w:eastAsia="ＭＳ 明朝" w:hAnsi="Arial" w:cs="Arial"/>
          <w:color w:val="4B463F"/>
          <w:sz w:val="20"/>
          <w:szCs w:val="20"/>
        </w:rPr>
      </w:pPr>
      <w:r w:rsidRPr="002A051E">
        <w:rPr>
          <w:rFonts w:ascii="Arial" w:eastAsia="Times New Roman" w:hAnsi="Arial" w:cs="Arial"/>
          <w:sz w:val="20"/>
          <w:szCs w:val="20"/>
        </w:rPr>
        <w:t>3.2.1.- Exi</w:t>
      </w:r>
      <w:r w:rsidR="0047657F" w:rsidRPr="002A051E">
        <w:rPr>
          <w:rFonts w:ascii="Arial" w:eastAsia="Times New Roman" w:hAnsi="Arial" w:cs="Arial"/>
          <w:sz w:val="20"/>
          <w:szCs w:val="20"/>
        </w:rPr>
        <w:t>ste en la actualidad de parte de los Fiscales un</w:t>
      </w:r>
      <w:r w:rsidRPr="002A051E">
        <w:rPr>
          <w:rFonts w:ascii="Arial" w:eastAsia="Times New Roman" w:hAnsi="Arial" w:cs="Arial"/>
          <w:sz w:val="20"/>
          <w:szCs w:val="20"/>
        </w:rPr>
        <w:t xml:space="preserve"> claro desafecto hacia </w:t>
      </w:r>
      <w:r w:rsidR="0062553F" w:rsidRPr="002A051E">
        <w:rPr>
          <w:rFonts w:ascii="Arial" w:eastAsia="Times New Roman" w:hAnsi="Arial" w:cs="Arial"/>
          <w:sz w:val="20"/>
          <w:szCs w:val="20"/>
        </w:rPr>
        <w:t>forma como</w:t>
      </w:r>
      <w:r w:rsidR="0047657F" w:rsidRPr="002A051E">
        <w:rPr>
          <w:rFonts w:ascii="Arial" w:eastAsia="Times New Roman" w:hAnsi="Arial" w:cs="Arial"/>
          <w:sz w:val="20"/>
          <w:szCs w:val="20"/>
        </w:rPr>
        <w:t xml:space="preserve"> ejecuta Carabineros de Chile el cumplimiento de su función profesional preventiva e investigativa, llegando a desconocer su autoridad legítima constitucional para el resguardo del Orden Público, como ocurrió en la explanada </w:t>
      </w:r>
      <w:r w:rsidR="0047657F" w:rsidRPr="002A051E">
        <w:rPr>
          <w:rFonts w:ascii="Arial" w:eastAsia="ＭＳ 明朝" w:hAnsi="Arial" w:cs="Arial"/>
          <w:color w:val="4B463F"/>
          <w:sz w:val="20"/>
          <w:szCs w:val="20"/>
        </w:rPr>
        <w:t xml:space="preserve">del Centro de Justicia de Santiago en un caso puntual, pero, con repercusiones en la mirada </w:t>
      </w:r>
      <w:r w:rsidR="0062553F" w:rsidRPr="002A051E">
        <w:rPr>
          <w:rFonts w:ascii="Arial" w:eastAsia="ＭＳ 明朝" w:hAnsi="Arial" w:cs="Arial"/>
          <w:color w:val="4B463F"/>
          <w:sz w:val="20"/>
          <w:szCs w:val="20"/>
        </w:rPr>
        <w:t>de la sociedad</w:t>
      </w:r>
      <w:r w:rsidR="0047657F" w:rsidRPr="002A051E">
        <w:rPr>
          <w:rFonts w:ascii="Arial" w:eastAsia="ＭＳ 明朝" w:hAnsi="Arial" w:cs="Arial"/>
          <w:color w:val="4B463F"/>
          <w:sz w:val="20"/>
          <w:szCs w:val="20"/>
        </w:rPr>
        <w:t>;</w:t>
      </w:r>
    </w:p>
    <w:p w14:paraId="60C22E9F" w14:textId="77777777" w:rsidR="0047657F" w:rsidRPr="002A051E" w:rsidRDefault="0047657F" w:rsidP="00E270ED">
      <w:pPr>
        <w:autoSpaceDE w:val="0"/>
        <w:autoSpaceDN w:val="0"/>
        <w:adjustRightInd w:val="0"/>
        <w:spacing w:line="276" w:lineRule="auto"/>
        <w:jc w:val="both"/>
        <w:rPr>
          <w:rFonts w:ascii="Arial" w:eastAsia="ＭＳ 明朝" w:hAnsi="Arial" w:cs="Arial"/>
          <w:color w:val="4B463F"/>
          <w:sz w:val="20"/>
          <w:szCs w:val="20"/>
        </w:rPr>
      </w:pPr>
    </w:p>
    <w:p w14:paraId="1160E88D" w14:textId="7AA05384" w:rsidR="000450CC" w:rsidRPr="002A051E" w:rsidRDefault="0047657F" w:rsidP="00E270ED">
      <w:pPr>
        <w:autoSpaceDE w:val="0"/>
        <w:autoSpaceDN w:val="0"/>
        <w:adjustRightInd w:val="0"/>
        <w:spacing w:line="276" w:lineRule="auto"/>
        <w:jc w:val="both"/>
        <w:rPr>
          <w:rFonts w:ascii="Arial" w:eastAsia="ＭＳ 明朝" w:hAnsi="Arial" w:cs="Arial"/>
          <w:color w:val="4B463F"/>
          <w:sz w:val="20"/>
          <w:szCs w:val="20"/>
        </w:rPr>
      </w:pPr>
      <w:r w:rsidRPr="002A051E">
        <w:rPr>
          <w:rFonts w:ascii="Arial" w:eastAsia="ＭＳ 明朝" w:hAnsi="Arial" w:cs="Arial"/>
          <w:color w:val="4B463F"/>
          <w:sz w:val="20"/>
          <w:szCs w:val="20"/>
        </w:rPr>
        <w:t>3.2.2.-</w:t>
      </w:r>
      <w:r w:rsidRPr="002A051E">
        <w:rPr>
          <w:rFonts w:ascii="Arial" w:eastAsia="ＭＳ 明朝" w:hAnsi="Arial" w:cs="Arial"/>
          <w:color w:val="4B463F"/>
          <w:sz w:val="20"/>
          <w:szCs w:val="20"/>
        </w:rPr>
        <w:tab/>
        <w:t xml:space="preserve"> La sociedad fiel depositaria de su confianza en Carabineros de Chile,</w:t>
      </w:r>
      <w:r w:rsidR="000450CC" w:rsidRPr="002A051E">
        <w:rPr>
          <w:rFonts w:ascii="Arial" w:eastAsia="ＭＳ 明朝" w:hAnsi="Arial" w:cs="Arial"/>
          <w:color w:val="4B463F"/>
          <w:sz w:val="20"/>
          <w:szCs w:val="20"/>
        </w:rPr>
        <w:t xml:space="preserve"> como en</w:t>
      </w:r>
      <w:r w:rsidRPr="002A051E">
        <w:rPr>
          <w:rFonts w:ascii="Arial" w:eastAsia="ＭＳ 明朝" w:hAnsi="Arial" w:cs="Arial"/>
          <w:color w:val="4B463F"/>
          <w:sz w:val="20"/>
          <w:szCs w:val="20"/>
        </w:rPr>
        <w:t xml:space="preserve"> su ejercicio profesional y técnico, percibe con legítimo gozo y satisfacc</w:t>
      </w:r>
      <w:r w:rsidR="000450CC" w:rsidRPr="002A051E">
        <w:rPr>
          <w:rFonts w:ascii="Arial" w:eastAsia="ＭＳ 明朝" w:hAnsi="Arial" w:cs="Arial"/>
          <w:color w:val="4B463F"/>
          <w:sz w:val="20"/>
          <w:szCs w:val="20"/>
        </w:rPr>
        <w:t>ión los pasos estratégico que ha</w:t>
      </w:r>
      <w:r w:rsidRPr="002A051E">
        <w:rPr>
          <w:rFonts w:ascii="Arial" w:eastAsia="ＭＳ 明朝" w:hAnsi="Arial" w:cs="Arial"/>
          <w:color w:val="4B463F"/>
          <w:sz w:val="20"/>
          <w:szCs w:val="20"/>
        </w:rPr>
        <w:t xml:space="preserve"> ll</w:t>
      </w:r>
      <w:r w:rsidR="000450CC" w:rsidRPr="002A051E">
        <w:rPr>
          <w:rFonts w:ascii="Arial" w:eastAsia="ＭＳ 明朝" w:hAnsi="Arial" w:cs="Arial"/>
          <w:color w:val="4B463F"/>
          <w:sz w:val="20"/>
          <w:szCs w:val="20"/>
        </w:rPr>
        <w:t xml:space="preserve">evado a cabo la Institución con la Fiscalía Nacional, </w:t>
      </w:r>
      <w:r w:rsidR="00D376DD" w:rsidRPr="002A051E">
        <w:rPr>
          <w:rFonts w:ascii="Arial" w:eastAsia="ＭＳ 明朝" w:hAnsi="Arial" w:cs="Arial"/>
          <w:color w:val="4B463F"/>
          <w:sz w:val="20"/>
          <w:szCs w:val="20"/>
        </w:rPr>
        <w:t>para</w:t>
      </w:r>
      <w:r w:rsidR="000450CC" w:rsidRPr="002A051E">
        <w:rPr>
          <w:rFonts w:ascii="Arial" w:eastAsia="ＭＳ 明朝" w:hAnsi="Arial" w:cs="Arial"/>
          <w:color w:val="4B463F"/>
          <w:sz w:val="20"/>
          <w:szCs w:val="20"/>
        </w:rPr>
        <w:t xml:space="preserve"> adecuar “ </w:t>
      </w:r>
      <w:r w:rsidR="000450CC" w:rsidRPr="002A051E">
        <w:rPr>
          <w:rFonts w:ascii="Arial" w:eastAsia="ＭＳ 明朝" w:hAnsi="Arial" w:cs="Arial"/>
          <w:i/>
          <w:color w:val="4B463F"/>
          <w:sz w:val="20"/>
          <w:szCs w:val="20"/>
        </w:rPr>
        <w:t>las coordinaciones y así estrechar la colaboración cotidiana en el combate en contra de la delincuencia</w:t>
      </w:r>
      <w:r w:rsidR="000450CC" w:rsidRPr="002A051E">
        <w:rPr>
          <w:rFonts w:ascii="Arial" w:eastAsia="ＭＳ 明朝" w:hAnsi="Arial" w:cs="Arial"/>
          <w:color w:val="4B463F"/>
          <w:sz w:val="20"/>
          <w:szCs w:val="20"/>
        </w:rPr>
        <w:t xml:space="preserve">”. </w:t>
      </w:r>
    </w:p>
    <w:p w14:paraId="44EA90AE" w14:textId="68408C62" w:rsidR="000450CC" w:rsidRPr="002A051E" w:rsidRDefault="000450CC" w:rsidP="00E270ED">
      <w:pPr>
        <w:autoSpaceDE w:val="0"/>
        <w:autoSpaceDN w:val="0"/>
        <w:adjustRightInd w:val="0"/>
        <w:spacing w:line="276" w:lineRule="auto"/>
        <w:ind w:firstLine="708"/>
        <w:jc w:val="both"/>
        <w:rPr>
          <w:rFonts w:ascii="Arial" w:eastAsia="ＭＳ 明朝" w:hAnsi="Arial" w:cs="Arial"/>
          <w:color w:val="4B463F"/>
          <w:sz w:val="20"/>
          <w:szCs w:val="20"/>
        </w:rPr>
      </w:pPr>
      <w:r w:rsidRPr="002A051E">
        <w:rPr>
          <w:rFonts w:ascii="Arial" w:eastAsia="ＭＳ 明朝" w:hAnsi="Arial" w:cs="Arial"/>
          <w:color w:val="4B463F"/>
          <w:sz w:val="20"/>
          <w:szCs w:val="20"/>
        </w:rPr>
        <w:t>El desafío para ambas Instituciones es seguir “</w:t>
      </w:r>
      <w:r w:rsidRPr="002A051E">
        <w:rPr>
          <w:rFonts w:ascii="Arial" w:eastAsia="ＭＳ 明朝" w:hAnsi="Arial" w:cs="Arial"/>
          <w:i/>
          <w:color w:val="4B463F"/>
          <w:sz w:val="20"/>
          <w:szCs w:val="20"/>
        </w:rPr>
        <w:t>perfeccionándose para hacer cada vez más exit</w:t>
      </w:r>
      <w:r w:rsidR="00325C1D" w:rsidRPr="002A051E">
        <w:rPr>
          <w:rFonts w:ascii="Arial" w:eastAsia="ＭＳ 明朝" w:hAnsi="Arial" w:cs="Arial"/>
          <w:i/>
          <w:color w:val="4B463F"/>
          <w:sz w:val="20"/>
          <w:szCs w:val="20"/>
        </w:rPr>
        <w:t>osa la labor</w:t>
      </w:r>
      <w:r w:rsidRPr="002A051E">
        <w:rPr>
          <w:rFonts w:ascii="Arial" w:eastAsia="ＭＳ 明朝" w:hAnsi="Arial" w:cs="Arial"/>
          <w:i/>
          <w:color w:val="4B463F"/>
          <w:sz w:val="20"/>
          <w:szCs w:val="20"/>
        </w:rPr>
        <w:t xml:space="preserve"> que desempeñan</w:t>
      </w:r>
      <w:r w:rsidRPr="002A051E">
        <w:rPr>
          <w:rFonts w:ascii="Arial" w:eastAsia="ＭＳ 明朝" w:hAnsi="Arial" w:cs="Arial"/>
          <w:color w:val="4B463F"/>
          <w:sz w:val="20"/>
          <w:szCs w:val="20"/>
        </w:rPr>
        <w:t>”.</w:t>
      </w:r>
    </w:p>
    <w:p w14:paraId="0F56697D" w14:textId="77777777" w:rsidR="00325C1D" w:rsidRPr="002A051E" w:rsidRDefault="00325C1D" w:rsidP="00E270ED">
      <w:pPr>
        <w:autoSpaceDE w:val="0"/>
        <w:autoSpaceDN w:val="0"/>
        <w:adjustRightInd w:val="0"/>
        <w:spacing w:line="276" w:lineRule="auto"/>
        <w:ind w:firstLine="708"/>
        <w:jc w:val="both"/>
        <w:rPr>
          <w:rFonts w:ascii="Arial" w:eastAsia="ＭＳ 明朝" w:hAnsi="Arial" w:cs="Arial"/>
          <w:color w:val="4B463F"/>
          <w:sz w:val="20"/>
          <w:szCs w:val="20"/>
        </w:rPr>
      </w:pPr>
    </w:p>
    <w:p w14:paraId="7EA50CFE" w14:textId="7F417431" w:rsidR="000450CC" w:rsidRPr="002A051E" w:rsidRDefault="000450CC" w:rsidP="00E270ED">
      <w:pPr>
        <w:autoSpaceDE w:val="0"/>
        <w:autoSpaceDN w:val="0"/>
        <w:adjustRightInd w:val="0"/>
        <w:spacing w:line="276" w:lineRule="auto"/>
        <w:ind w:firstLine="708"/>
        <w:jc w:val="both"/>
        <w:rPr>
          <w:rFonts w:ascii="Arial" w:eastAsia="ＭＳ 明朝" w:hAnsi="Arial" w:cs="Arial"/>
          <w:color w:val="4B463F"/>
          <w:sz w:val="20"/>
          <w:szCs w:val="20"/>
        </w:rPr>
      </w:pPr>
      <w:r w:rsidRPr="002A051E">
        <w:rPr>
          <w:rFonts w:ascii="Arial" w:eastAsia="ＭＳ 明朝" w:hAnsi="Arial" w:cs="Arial"/>
          <w:color w:val="4B463F"/>
          <w:sz w:val="20"/>
          <w:szCs w:val="20"/>
        </w:rPr>
        <w:t xml:space="preserve">La declaración de intención de </w:t>
      </w:r>
      <w:r w:rsidR="00AF61FE" w:rsidRPr="002A051E">
        <w:rPr>
          <w:rFonts w:ascii="Arial" w:eastAsia="ＭＳ 明朝" w:hAnsi="Arial" w:cs="Arial"/>
          <w:color w:val="4B463F"/>
          <w:sz w:val="20"/>
          <w:szCs w:val="20"/>
        </w:rPr>
        <w:t>las máximas Autoridades de ambas Instituciones</w:t>
      </w:r>
      <w:r w:rsidRPr="002A051E">
        <w:rPr>
          <w:rFonts w:ascii="Arial" w:eastAsia="ＭＳ 明朝" w:hAnsi="Arial" w:cs="Arial"/>
          <w:color w:val="4B463F"/>
          <w:sz w:val="20"/>
          <w:szCs w:val="20"/>
        </w:rPr>
        <w:t xml:space="preserve"> deja tranquila a la sociedad</w:t>
      </w:r>
      <w:r w:rsidR="00AF61FE" w:rsidRPr="002A051E">
        <w:rPr>
          <w:rFonts w:ascii="Arial" w:eastAsia="ＭＳ 明朝" w:hAnsi="Arial" w:cs="Arial"/>
          <w:color w:val="4B463F"/>
          <w:sz w:val="20"/>
          <w:szCs w:val="20"/>
        </w:rPr>
        <w:t>,</w:t>
      </w:r>
      <w:r w:rsidRPr="002A051E">
        <w:rPr>
          <w:rFonts w:ascii="Arial" w:eastAsia="ＭＳ 明朝" w:hAnsi="Arial" w:cs="Arial"/>
          <w:color w:val="4B463F"/>
          <w:sz w:val="20"/>
          <w:szCs w:val="20"/>
        </w:rPr>
        <w:t xml:space="preserve"> pues</w:t>
      </w:r>
      <w:r w:rsidR="00AF61FE" w:rsidRPr="002A051E">
        <w:rPr>
          <w:rFonts w:ascii="Arial" w:eastAsia="ＭＳ 明朝" w:hAnsi="Arial" w:cs="Arial"/>
          <w:color w:val="4B463F"/>
          <w:sz w:val="20"/>
          <w:szCs w:val="20"/>
        </w:rPr>
        <w:t>,</w:t>
      </w:r>
      <w:r w:rsidRPr="002A051E">
        <w:rPr>
          <w:rFonts w:ascii="Arial" w:eastAsia="ＭＳ 明朝" w:hAnsi="Arial" w:cs="Arial"/>
          <w:color w:val="4B463F"/>
          <w:sz w:val="20"/>
          <w:szCs w:val="20"/>
        </w:rPr>
        <w:t xml:space="preserve"> ésta percibe que tanto a Carabineros como a la Fiscalía les “</w:t>
      </w:r>
      <w:r w:rsidRPr="002A051E">
        <w:rPr>
          <w:rFonts w:ascii="Arial" w:eastAsia="ＭＳ 明朝" w:hAnsi="Arial" w:cs="Arial"/>
          <w:b/>
          <w:i/>
          <w:color w:val="4B463F"/>
          <w:sz w:val="20"/>
          <w:szCs w:val="20"/>
        </w:rPr>
        <w:t>une el mismo objeto</w:t>
      </w:r>
      <w:r w:rsidRPr="002A051E">
        <w:rPr>
          <w:rFonts w:ascii="Arial" w:eastAsia="ＭＳ 明朝" w:hAnsi="Arial" w:cs="Arial"/>
          <w:color w:val="4B463F"/>
          <w:sz w:val="20"/>
          <w:szCs w:val="20"/>
        </w:rPr>
        <w:t xml:space="preserve">” y por ello, no pueden desarrollar las funciones en forma independiente o solos, pues se </w:t>
      </w:r>
      <w:r w:rsidR="00AF61FE" w:rsidRPr="002A051E">
        <w:rPr>
          <w:rFonts w:ascii="Arial" w:eastAsia="ＭＳ 明朝" w:hAnsi="Arial" w:cs="Arial"/>
          <w:color w:val="4B463F"/>
          <w:sz w:val="20"/>
          <w:szCs w:val="20"/>
        </w:rPr>
        <w:t>“</w:t>
      </w:r>
      <w:r w:rsidRPr="002A051E">
        <w:rPr>
          <w:rFonts w:ascii="Arial" w:eastAsia="ＭＳ 明朝" w:hAnsi="Arial" w:cs="Arial"/>
          <w:b/>
          <w:i/>
          <w:color w:val="4B463F"/>
          <w:sz w:val="20"/>
          <w:szCs w:val="20"/>
        </w:rPr>
        <w:t>necesitan unos a otros para trabajar juntos</w:t>
      </w:r>
      <w:r w:rsidR="00AF61FE" w:rsidRPr="002A051E">
        <w:rPr>
          <w:rFonts w:ascii="Arial" w:eastAsia="ＭＳ 明朝" w:hAnsi="Arial" w:cs="Arial"/>
          <w:b/>
          <w:i/>
          <w:color w:val="4B463F"/>
          <w:sz w:val="20"/>
          <w:szCs w:val="20"/>
        </w:rPr>
        <w:t>,</w:t>
      </w:r>
      <w:r w:rsidRPr="002A051E">
        <w:rPr>
          <w:rFonts w:ascii="Arial" w:eastAsia="ＭＳ 明朝" w:hAnsi="Arial" w:cs="Arial"/>
          <w:color w:val="4B463F"/>
          <w:sz w:val="20"/>
          <w:szCs w:val="20"/>
        </w:rPr>
        <w:t>”</w:t>
      </w:r>
      <w:r w:rsidR="00AF61FE" w:rsidRPr="002A051E">
        <w:rPr>
          <w:rFonts w:ascii="Arial" w:eastAsia="ＭＳ 明朝" w:hAnsi="Arial" w:cs="Arial"/>
          <w:color w:val="4B463F"/>
          <w:sz w:val="20"/>
          <w:szCs w:val="20"/>
        </w:rPr>
        <w:t xml:space="preserve"> como dos gemelos inseparables.</w:t>
      </w:r>
    </w:p>
    <w:p w14:paraId="43A34E65" w14:textId="77777777" w:rsidR="0047657F" w:rsidRPr="002A051E" w:rsidRDefault="0047657F" w:rsidP="00E270ED">
      <w:pPr>
        <w:autoSpaceDE w:val="0"/>
        <w:autoSpaceDN w:val="0"/>
        <w:adjustRightInd w:val="0"/>
        <w:spacing w:line="276" w:lineRule="auto"/>
        <w:jc w:val="both"/>
        <w:rPr>
          <w:rFonts w:ascii="Arial" w:eastAsia="ＭＳ 明朝" w:hAnsi="Arial" w:cs="Arial"/>
          <w:color w:val="4B463F"/>
          <w:sz w:val="20"/>
          <w:szCs w:val="20"/>
        </w:rPr>
      </w:pPr>
    </w:p>
    <w:p w14:paraId="0D13867F" w14:textId="77777777" w:rsidR="00AF61FE" w:rsidRPr="002A051E" w:rsidRDefault="00AF61FE" w:rsidP="00E270ED">
      <w:pPr>
        <w:autoSpaceDE w:val="0"/>
        <w:autoSpaceDN w:val="0"/>
        <w:adjustRightInd w:val="0"/>
        <w:spacing w:line="276" w:lineRule="auto"/>
        <w:jc w:val="both"/>
        <w:rPr>
          <w:rFonts w:ascii="Arial" w:eastAsia="ＭＳ 明朝" w:hAnsi="Arial" w:cs="Arial"/>
          <w:color w:val="4B463F"/>
          <w:sz w:val="20"/>
          <w:szCs w:val="20"/>
        </w:rPr>
      </w:pPr>
    </w:p>
    <w:p w14:paraId="6B035F0B" w14:textId="3DAEE697" w:rsidR="0047657F" w:rsidRPr="002A051E" w:rsidRDefault="000450CC" w:rsidP="00E270ED">
      <w:pPr>
        <w:autoSpaceDE w:val="0"/>
        <w:autoSpaceDN w:val="0"/>
        <w:adjustRightInd w:val="0"/>
        <w:spacing w:line="276" w:lineRule="auto"/>
        <w:jc w:val="both"/>
        <w:rPr>
          <w:rFonts w:ascii="Arial" w:eastAsia="ＭＳ 明朝" w:hAnsi="Arial" w:cs="Arial"/>
          <w:color w:val="4B463F"/>
          <w:sz w:val="20"/>
          <w:szCs w:val="20"/>
        </w:rPr>
      </w:pPr>
      <w:r w:rsidRPr="002A051E">
        <w:rPr>
          <w:rFonts w:ascii="Arial" w:eastAsia="ＭＳ 明朝" w:hAnsi="Arial" w:cs="Arial"/>
          <w:color w:val="4B463F"/>
          <w:sz w:val="20"/>
          <w:szCs w:val="20"/>
        </w:rPr>
        <w:t>3.2.3</w:t>
      </w:r>
      <w:r w:rsidR="0047657F" w:rsidRPr="002A051E">
        <w:rPr>
          <w:rFonts w:ascii="Arial" w:eastAsia="ＭＳ 明朝" w:hAnsi="Arial" w:cs="Arial"/>
          <w:color w:val="4B463F"/>
          <w:sz w:val="20"/>
          <w:szCs w:val="20"/>
        </w:rPr>
        <w:t>.-</w:t>
      </w:r>
      <w:r w:rsidR="0047657F" w:rsidRPr="002A051E">
        <w:rPr>
          <w:rFonts w:ascii="Arial" w:eastAsia="ＭＳ 明朝" w:hAnsi="Arial" w:cs="Arial"/>
          <w:color w:val="4B463F"/>
          <w:sz w:val="20"/>
          <w:szCs w:val="20"/>
        </w:rPr>
        <w:tab/>
        <w:t xml:space="preserve"> </w:t>
      </w:r>
      <w:r w:rsidRPr="002A051E">
        <w:rPr>
          <w:rFonts w:ascii="Arial" w:eastAsia="ＭＳ 明朝" w:hAnsi="Arial" w:cs="Arial"/>
          <w:color w:val="4B463F"/>
          <w:sz w:val="20"/>
          <w:szCs w:val="20"/>
        </w:rPr>
        <w:t>Sin embargo, h</w:t>
      </w:r>
      <w:r w:rsidR="0047657F" w:rsidRPr="002A051E">
        <w:rPr>
          <w:rFonts w:ascii="Arial" w:eastAsia="ＭＳ 明朝" w:hAnsi="Arial" w:cs="Arial"/>
          <w:color w:val="4B463F"/>
          <w:sz w:val="20"/>
          <w:szCs w:val="20"/>
        </w:rPr>
        <w:t xml:space="preserve">echos como </w:t>
      </w:r>
      <w:r w:rsidRPr="002A051E">
        <w:rPr>
          <w:rFonts w:ascii="Arial" w:eastAsia="ＭＳ 明朝" w:hAnsi="Arial" w:cs="Arial"/>
          <w:color w:val="4B463F"/>
          <w:sz w:val="20"/>
          <w:szCs w:val="20"/>
        </w:rPr>
        <w:t>los descrito</w:t>
      </w:r>
      <w:r w:rsidR="0047657F" w:rsidRPr="002A051E">
        <w:rPr>
          <w:rFonts w:ascii="Arial" w:eastAsia="ＭＳ 明朝" w:hAnsi="Arial" w:cs="Arial"/>
          <w:color w:val="4B463F"/>
          <w:sz w:val="20"/>
          <w:szCs w:val="20"/>
        </w:rPr>
        <w:t>s en el numeral 2.2., del presente estudio</w:t>
      </w:r>
      <w:r w:rsidRPr="002A051E">
        <w:rPr>
          <w:rFonts w:ascii="Arial" w:eastAsia="ＭＳ 明朝" w:hAnsi="Arial" w:cs="Arial"/>
          <w:color w:val="4B463F"/>
          <w:sz w:val="20"/>
          <w:szCs w:val="20"/>
        </w:rPr>
        <w:t>,</w:t>
      </w:r>
      <w:r w:rsidR="00274EF8" w:rsidRPr="002A051E">
        <w:rPr>
          <w:rFonts w:ascii="Arial" w:eastAsia="ＭＳ 明朝" w:hAnsi="Arial" w:cs="Arial"/>
          <w:color w:val="4B463F"/>
          <w:sz w:val="20"/>
          <w:szCs w:val="20"/>
        </w:rPr>
        <w:t xml:space="preserve"> constituyen verdadera</w:t>
      </w:r>
      <w:r w:rsidR="0047657F" w:rsidRPr="002A051E">
        <w:rPr>
          <w:rFonts w:ascii="Arial" w:eastAsia="ＭＳ 明朝" w:hAnsi="Arial" w:cs="Arial"/>
          <w:color w:val="4B463F"/>
          <w:sz w:val="20"/>
          <w:szCs w:val="20"/>
        </w:rPr>
        <w:t xml:space="preserve">s </w:t>
      </w:r>
      <w:r w:rsidR="00274EF8" w:rsidRPr="002A051E">
        <w:rPr>
          <w:rFonts w:ascii="Arial" w:eastAsia="ＭＳ 明朝" w:hAnsi="Arial" w:cs="Arial"/>
          <w:color w:val="4B463F"/>
          <w:sz w:val="20"/>
          <w:szCs w:val="20"/>
        </w:rPr>
        <w:t>equivocaciones</w:t>
      </w:r>
      <w:r w:rsidR="0047657F" w:rsidRPr="002A051E">
        <w:rPr>
          <w:rFonts w:ascii="Arial" w:eastAsia="ＭＳ 明朝" w:hAnsi="Arial" w:cs="Arial"/>
          <w:color w:val="4B463F"/>
          <w:sz w:val="20"/>
          <w:szCs w:val="20"/>
        </w:rPr>
        <w:t xml:space="preserve"> que aminoran el “</w:t>
      </w:r>
      <w:r w:rsidR="0047657F" w:rsidRPr="002A051E">
        <w:rPr>
          <w:rFonts w:ascii="Arial" w:eastAsia="ＭＳ 明朝" w:hAnsi="Arial" w:cs="Arial"/>
          <w:b/>
          <w:color w:val="4B463F"/>
          <w:sz w:val="20"/>
          <w:szCs w:val="20"/>
        </w:rPr>
        <w:t>Principio de Autoridad</w:t>
      </w:r>
      <w:r w:rsidR="0047657F" w:rsidRPr="002A051E">
        <w:rPr>
          <w:rFonts w:ascii="Arial" w:eastAsia="ＭＳ 明朝" w:hAnsi="Arial" w:cs="Arial"/>
          <w:color w:val="4B463F"/>
          <w:sz w:val="20"/>
          <w:szCs w:val="20"/>
        </w:rPr>
        <w:t>”, y que podría</w:t>
      </w:r>
      <w:r w:rsidRPr="002A051E">
        <w:rPr>
          <w:rFonts w:ascii="Arial" w:eastAsia="ＭＳ 明朝" w:hAnsi="Arial" w:cs="Arial"/>
          <w:color w:val="4B463F"/>
          <w:sz w:val="20"/>
          <w:szCs w:val="20"/>
        </w:rPr>
        <w:t>n</w:t>
      </w:r>
      <w:r w:rsidR="0047657F" w:rsidRPr="002A051E">
        <w:rPr>
          <w:rFonts w:ascii="Arial" w:eastAsia="ＭＳ 明朝" w:hAnsi="Arial" w:cs="Arial"/>
          <w:color w:val="4B463F"/>
          <w:sz w:val="20"/>
          <w:szCs w:val="20"/>
        </w:rPr>
        <w:t xml:space="preserve"> </w:t>
      </w:r>
      <w:r w:rsidRPr="002A051E">
        <w:rPr>
          <w:rFonts w:ascii="Arial" w:eastAsia="ＭＳ 明朝" w:hAnsi="Arial" w:cs="Arial"/>
          <w:color w:val="4B463F"/>
          <w:sz w:val="20"/>
          <w:szCs w:val="20"/>
        </w:rPr>
        <w:t>servir de base</w:t>
      </w:r>
      <w:r w:rsidR="0047657F" w:rsidRPr="002A051E">
        <w:rPr>
          <w:rFonts w:ascii="Arial" w:eastAsia="ＭＳ 明朝" w:hAnsi="Arial" w:cs="Arial"/>
          <w:color w:val="4B463F"/>
          <w:sz w:val="20"/>
          <w:szCs w:val="20"/>
        </w:rPr>
        <w:t xml:space="preserve"> para </w:t>
      </w:r>
      <w:r w:rsidRPr="002A051E">
        <w:rPr>
          <w:rFonts w:ascii="Arial" w:eastAsia="ＭＳ 明朝" w:hAnsi="Arial" w:cs="Arial"/>
          <w:color w:val="4B463F"/>
          <w:sz w:val="20"/>
          <w:szCs w:val="20"/>
        </w:rPr>
        <w:t>una Resolución Política futura</w:t>
      </w:r>
      <w:r w:rsidR="00274EF8" w:rsidRPr="002A051E">
        <w:rPr>
          <w:rFonts w:ascii="Arial" w:eastAsia="ＭＳ 明朝" w:hAnsi="Arial" w:cs="Arial"/>
          <w:color w:val="4B463F"/>
          <w:sz w:val="20"/>
          <w:szCs w:val="20"/>
        </w:rPr>
        <w:t xml:space="preserve"> que afecte a Carabineros</w:t>
      </w:r>
      <w:r w:rsidRPr="002A051E">
        <w:rPr>
          <w:rFonts w:ascii="Arial" w:eastAsia="ＭＳ 明朝" w:hAnsi="Arial" w:cs="Arial"/>
          <w:color w:val="4B463F"/>
          <w:sz w:val="20"/>
          <w:szCs w:val="20"/>
        </w:rPr>
        <w:t>.</w:t>
      </w:r>
      <w:r w:rsidR="00AF61FE" w:rsidRPr="002A051E">
        <w:rPr>
          <w:rFonts w:ascii="Arial" w:eastAsia="ＭＳ 明朝" w:hAnsi="Arial" w:cs="Arial"/>
          <w:color w:val="4B463F"/>
          <w:sz w:val="20"/>
          <w:szCs w:val="20"/>
        </w:rPr>
        <w:t xml:space="preserve"> Pues, de estos yerros, políticos inescrupulosos </w:t>
      </w:r>
      <w:r w:rsidR="00274EF8" w:rsidRPr="002A051E">
        <w:rPr>
          <w:rFonts w:ascii="Arial" w:eastAsia="ＭＳ 明朝" w:hAnsi="Arial" w:cs="Arial"/>
          <w:color w:val="4B463F"/>
          <w:sz w:val="20"/>
          <w:szCs w:val="20"/>
        </w:rPr>
        <w:t xml:space="preserve">podrían </w:t>
      </w:r>
      <w:r w:rsidR="0047657F" w:rsidRPr="002A051E">
        <w:rPr>
          <w:rFonts w:ascii="Arial" w:eastAsia="ＭＳ 明朝" w:hAnsi="Arial" w:cs="Arial"/>
          <w:color w:val="4B463F"/>
          <w:sz w:val="20"/>
          <w:szCs w:val="20"/>
        </w:rPr>
        <w:t>aprovecha</w:t>
      </w:r>
      <w:r w:rsidR="00AF61FE" w:rsidRPr="002A051E">
        <w:rPr>
          <w:rFonts w:ascii="Arial" w:eastAsia="ＭＳ 明朝" w:hAnsi="Arial" w:cs="Arial"/>
          <w:color w:val="4B463F"/>
          <w:sz w:val="20"/>
          <w:szCs w:val="20"/>
        </w:rPr>
        <w:t>rse para obtener</w:t>
      </w:r>
      <w:r w:rsidR="0047657F" w:rsidRPr="002A051E">
        <w:rPr>
          <w:rFonts w:ascii="Arial" w:eastAsia="ＭＳ 明朝" w:hAnsi="Arial" w:cs="Arial"/>
          <w:color w:val="4B463F"/>
          <w:sz w:val="20"/>
          <w:szCs w:val="20"/>
        </w:rPr>
        <w:t xml:space="preserve"> dividendos políticos</w:t>
      </w:r>
      <w:r w:rsidR="00AF61FE" w:rsidRPr="002A051E">
        <w:rPr>
          <w:rFonts w:ascii="Arial" w:eastAsia="ＭＳ 明朝" w:hAnsi="Arial" w:cs="Arial"/>
          <w:color w:val="4B463F"/>
          <w:sz w:val="20"/>
          <w:szCs w:val="20"/>
        </w:rPr>
        <w:t xml:space="preserve">. </w:t>
      </w:r>
      <w:r w:rsidR="00274EF8" w:rsidRPr="002A051E">
        <w:rPr>
          <w:rFonts w:ascii="Arial" w:eastAsia="ＭＳ 明朝" w:hAnsi="Arial" w:cs="Arial"/>
          <w:color w:val="4B463F"/>
          <w:sz w:val="20"/>
          <w:szCs w:val="20"/>
        </w:rPr>
        <w:t>Entrega tranquilidad, el hecho que la Institución se preocupa de corregir esta</w:t>
      </w:r>
      <w:r w:rsidR="00AF61FE" w:rsidRPr="002A051E">
        <w:rPr>
          <w:rFonts w:ascii="Arial" w:eastAsia="ＭＳ 明朝" w:hAnsi="Arial" w:cs="Arial"/>
          <w:color w:val="4B463F"/>
          <w:sz w:val="20"/>
          <w:szCs w:val="20"/>
        </w:rPr>
        <w:t>s</w:t>
      </w:r>
      <w:r w:rsidR="00274EF8" w:rsidRPr="002A051E">
        <w:rPr>
          <w:rFonts w:ascii="Arial" w:eastAsia="ＭＳ 明朝" w:hAnsi="Arial" w:cs="Arial"/>
          <w:color w:val="4B463F"/>
          <w:sz w:val="20"/>
          <w:szCs w:val="20"/>
        </w:rPr>
        <w:t xml:space="preserve"> anomalías para evitar los apetitos de ciertos actores políticos;</w:t>
      </w:r>
      <w:r w:rsidR="0047657F" w:rsidRPr="002A051E">
        <w:rPr>
          <w:rFonts w:ascii="Arial" w:eastAsia="ＭＳ 明朝" w:hAnsi="Arial" w:cs="Arial"/>
          <w:color w:val="4B463F"/>
          <w:sz w:val="20"/>
          <w:szCs w:val="20"/>
        </w:rPr>
        <w:t xml:space="preserve"> y,</w:t>
      </w:r>
    </w:p>
    <w:p w14:paraId="0119AABE" w14:textId="77777777" w:rsidR="00325C1D" w:rsidRPr="002A051E" w:rsidRDefault="00325C1D" w:rsidP="00E270ED">
      <w:pPr>
        <w:autoSpaceDE w:val="0"/>
        <w:autoSpaceDN w:val="0"/>
        <w:adjustRightInd w:val="0"/>
        <w:spacing w:line="276" w:lineRule="auto"/>
        <w:jc w:val="both"/>
        <w:rPr>
          <w:rFonts w:ascii="Arial" w:eastAsia="ＭＳ 明朝" w:hAnsi="Arial" w:cs="Arial"/>
          <w:color w:val="4B463F"/>
          <w:sz w:val="20"/>
          <w:szCs w:val="20"/>
        </w:rPr>
      </w:pPr>
    </w:p>
    <w:p w14:paraId="66077E2D" w14:textId="53ED9B3B" w:rsidR="00274EF8" w:rsidRPr="002A051E" w:rsidRDefault="00274EF8" w:rsidP="00E270ED">
      <w:pPr>
        <w:autoSpaceDE w:val="0"/>
        <w:autoSpaceDN w:val="0"/>
        <w:adjustRightInd w:val="0"/>
        <w:spacing w:line="276" w:lineRule="auto"/>
        <w:jc w:val="both"/>
        <w:rPr>
          <w:rFonts w:ascii="Arial" w:eastAsia="ＭＳ 明朝" w:hAnsi="Arial" w:cs="Arial"/>
          <w:color w:val="4B463F"/>
          <w:sz w:val="20"/>
          <w:szCs w:val="20"/>
        </w:rPr>
      </w:pPr>
      <w:r w:rsidRPr="002A051E">
        <w:rPr>
          <w:rFonts w:ascii="Arial" w:eastAsia="ＭＳ 明朝" w:hAnsi="Arial" w:cs="Arial"/>
          <w:color w:val="4B463F"/>
          <w:sz w:val="20"/>
          <w:szCs w:val="20"/>
        </w:rPr>
        <w:t>3.2.4.-</w:t>
      </w:r>
      <w:r w:rsidRPr="002A051E">
        <w:rPr>
          <w:rFonts w:ascii="Arial" w:eastAsia="ＭＳ 明朝" w:hAnsi="Arial" w:cs="Arial"/>
          <w:color w:val="4B463F"/>
          <w:sz w:val="20"/>
          <w:szCs w:val="20"/>
        </w:rPr>
        <w:tab/>
        <w:t xml:space="preserve">  La vulnerabilidad existente entre las Fuerzas de Orden y Seguridad Pública y el Ministerio Público, ha sido tratada por las Autoridades pertinentes con un sentido altamente Estratégico, con el objeto de que las determinaciones que adoptan los Fiscales hoy en día, no impacten directamente en la confianza ciudadana, quienes depositan su fe en el Organismo persecutor y las Fuerzas de Orden y Seguridad Pública para la obtener una certeza de la verdad jurídica que hoy en muchos casos, se pierde.</w:t>
      </w:r>
    </w:p>
    <w:p w14:paraId="7BBADF9D" w14:textId="77777777" w:rsidR="00274EF8" w:rsidRPr="002A051E" w:rsidRDefault="00274EF8" w:rsidP="00E270ED">
      <w:pPr>
        <w:spacing w:line="276" w:lineRule="auto"/>
        <w:jc w:val="both"/>
        <w:rPr>
          <w:rFonts w:ascii="Arial" w:eastAsia="ＭＳ 明朝" w:hAnsi="Arial" w:cs="Arial"/>
          <w:color w:val="4B463F"/>
          <w:sz w:val="20"/>
          <w:szCs w:val="20"/>
        </w:rPr>
      </w:pPr>
    </w:p>
    <w:p w14:paraId="28F2FADE" w14:textId="67CD42B6" w:rsidR="00274EF8" w:rsidRPr="002A051E" w:rsidRDefault="00274EF8" w:rsidP="00E270ED">
      <w:pPr>
        <w:spacing w:line="276" w:lineRule="auto"/>
        <w:jc w:val="both"/>
        <w:rPr>
          <w:rFonts w:ascii="Arial" w:hAnsi="Arial" w:cs="Arial"/>
          <w:sz w:val="20"/>
          <w:szCs w:val="20"/>
        </w:rPr>
      </w:pPr>
      <w:r w:rsidRPr="002A051E">
        <w:rPr>
          <w:rFonts w:ascii="Arial" w:eastAsia="ＭＳ 明朝" w:hAnsi="Arial" w:cs="Arial"/>
          <w:color w:val="4B463F"/>
          <w:sz w:val="20"/>
          <w:szCs w:val="20"/>
        </w:rPr>
        <w:t>3.3.-</w:t>
      </w:r>
      <w:r w:rsidRPr="002A051E">
        <w:rPr>
          <w:rFonts w:ascii="Arial" w:hAnsi="Arial" w:cs="Arial"/>
          <w:sz w:val="20"/>
          <w:szCs w:val="20"/>
        </w:rPr>
        <w:t xml:space="preserve"> </w:t>
      </w:r>
      <w:r w:rsidR="00AF61FE" w:rsidRPr="002A051E">
        <w:rPr>
          <w:rFonts w:ascii="Arial" w:hAnsi="Arial" w:cs="Arial"/>
          <w:sz w:val="20"/>
          <w:szCs w:val="20"/>
        </w:rPr>
        <w:t xml:space="preserve">AL DAR RESPUESTA A LA </w:t>
      </w:r>
      <w:r w:rsidR="00AF61FE" w:rsidRPr="002A051E">
        <w:rPr>
          <w:rFonts w:ascii="Arial" w:hAnsi="Arial" w:cs="Arial"/>
          <w:b/>
          <w:sz w:val="20"/>
          <w:szCs w:val="20"/>
        </w:rPr>
        <w:t>TERCERA PREGUNTA DIRECTRIZ</w:t>
      </w:r>
      <w:r w:rsidR="00AF61FE" w:rsidRPr="002A051E">
        <w:rPr>
          <w:rFonts w:ascii="Arial" w:hAnsi="Arial" w:cs="Arial"/>
          <w:sz w:val="20"/>
          <w:szCs w:val="20"/>
        </w:rPr>
        <w:t>:</w:t>
      </w:r>
      <w:r w:rsidRPr="002A051E">
        <w:rPr>
          <w:rFonts w:ascii="Arial" w:hAnsi="Arial" w:cs="Arial"/>
          <w:sz w:val="20"/>
          <w:szCs w:val="20"/>
        </w:rPr>
        <w:t xml:space="preserve"> “</w:t>
      </w:r>
      <w:r w:rsidRPr="002A051E">
        <w:rPr>
          <w:rFonts w:ascii="Arial" w:hAnsi="Arial" w:cs="Arial"/>
          <w:b/>
          <w:i/>
          <w:sz w:val="20"/>
          <w:szCs w:val="20"/>
        </w:rPr>
        <w:t>Determinar cuales podrían ser los peligros y vulnerabilidades  provenientes de la clase política que debieran enfrentar las Fuerzas de Orden y Seguridad Pública</w:t>
      </w:r>
      <w:r w:rsidRPr="002A051E">
        <w:rPr>
          <w:rFonts w:ascii="Arial" w:hAnsi="Arial" w:cs="Arial"/>
          <w:sz w:val="20"/>
          <w:szCs w:val="20"/>
        </w:rPr>
        <w:t>”, fluyen las siguientes conclusiones, a saber:</w:t>
      </w:r>
    </w:p>
    <w:p w14:paraId="0FD60BED" w14:textId="77777777" w:rsidR="00130D44" w:rsidRPr="002A051E" w:rsidRDefault="00130D44" w:rsidP="00E270ED">
      <w:pPr>
        <w:spacing w:line="276" w:lineRule="auto"/>
        <w:jc w:val="both"/>
        <w:rPr>
          <w:rFonts w:ascii="Arial" w:hAnsi="Arial" w:cs="Arial"/>
          <w:sz w:val="20"/>
          <w:szCs w:val="20"/>
        </w:rPr>
      </w:pPr>
    </w:p>
    <w:p w14:paraId="4D0D6DA6" w14:textId="77777777" w:rsidR="00DD3E5E" w:rsidRPr="002A051E" w:rsidRDefault="00274EF8" w:rsidP="00E270ED">
      <w:pPr>
        <w:spacing w:line="276" w:lineRule="auto"/>
        <w:jc w:val="both"/>
        <w:rPr>
          <w:rFonts w:ascii="Arial" w:hAnsi="Arial" w:cs="Arial"/>
          <w:sz w:val="20"/>
          <w:szCs w:val="20"/>
        </w:rPr>
      </w:pPr>
      <w:r w:rsidRPr="002A051E">
        <w:rPr>
          <w:rFonts w:ascii="Arial" w:hAnsi="Arial" w:cs="Arial"/>
          <w:sz w:val="20"/>
          <w:szCs w:val="20"/>
        </w:rPr>
        <w:t>3.3.1.-</w:t>
      </w:r>
      <w:r w:rsidRPr="002A051E">
        <w:rPr>
          <w:rFonts w:ascii="Arial" w:hAnsi="Arial" w:cs="Arial"/>
          <w:sz w:val="20"/>
          <w:szCs w:val="20"/>
        </w:rPr>
        <w:tab/>
        <w:t xml:space="preserve"> El estudio en comento, nos lleva a tener presente que la voluntad de la actual Clase Política no Gobernante, postula efectuar </w:t>
      </w:r>
      <w:r w:rsidRPr="002A051E">
        <w:rPr>
          <w:rFonts w:ascii="Arial" w:hAnsi="Arial" w:cs="Arial"/>
          <w:b/>
          <w:sz w:val="20"/>
          <w:szCs w:val="20"/>
        </w:rPr>
        <w:t>reformas de fondo</w:t>
      </w:r>
      <w:r w:rsidRPr="002A051E">
        <w:rPr>
          <w:rFonts w:ascii="Arial" w:hAnsi="Arial" w:cs="Arial"/>
          <w:sz w:val="20"/>
          <w:szCs w:val="20"/>
        </w:rPr>
        <w:t xml:space="preserve"> a las Fuerzas de Orden y Seguridad Pública con el objeto que puedan actuar según </w:t>
      </w:r>
      <w:r w:rsidR="00EA184E" w:rsidRPr="002A051E">
        <w:rPr>
          <w:rFonts w:ascii="Arial" w:hAnsi="Arial" w:cs="Arial"/>
          <w:sz w:val="20"/>
          <w:szCs w:val="20"/>
        </w:rPr>
        <w:t>concepción</w:t>
      </w:r>
      <w:r w:rsidRPr="002A051E">
        <w:rPr>
          <w:rFonts w:ascii="Arial" w:hAnsi="Arial" w:cs="Arial"/>
          <w:sz w:val="20"/>
          <w:szCs w:val="20"/>
        </w:rPr>
        <w:t xml:space="preserve"> “</w:t>
      </w:r>
      <w:r w:rsidRPr="002A051E">
        <w:rPr>
          <w:rFonts w:ascii="Arial" w:hAnsi="Arial" w:cs="Arial"/>
          <w:b/>
          <w:sz w:val="20"/>
          <w:szCs w:val="20"/>
        </w:rPr>
        <w:t>con un aspecto profesional no militarizado</w:t>
      </w:r>
      <w:r w:rsidRPr="002A051E">
        <w:rPr>
          <w:rFonts w:ascii="Arial" w:hAnsi="Arial" w:cs="Arial"/>
          <w:sz w:val="20"/>
          <w:szCs w:val="20"/>
        </w:rPr>
        <w:t>” y “</w:t>
      </w:r>
      <w:r w:rsidRPr="002A051E">
        <w:rPr>
          <w:rFonts w:ascii="Arial" w:hAnsi="Arial" w:cs="Arial"/>
          <w:b/>
          <w:sz w:val="20"/>
          <w:szCs w:val="20"/>
        </w:rPr>
        <w:t>más dúctil a las iniciativas civiles</w:t>
      </w:r>
      <w:r w:rsidRPr="002A051E">
        <w:rPr>
          <w:rFonts w:ascii="Arial" w:hAnsi="Arial" w:cs="Arial"/>
          <w:sz w:val="20"/>
          <w:szCs w:val="20"/>
        </w:rPr>
        <w:t xml:space="preserve">”, para lo cual, según la señora Senadora </w:t>
      </w:r>
      <w:r w:rsidRPr="002A051E">
        <w:rPr>
          <w:rFonts w:ascii="Arial" w:hAnsi="Arial" w:cs="Arial"/>
          <w:b/>
          <w:sz w:val="20"/>
          <w:szCs w:val="20"/>
        </w:rPr>
        <w:t xml:space="preserve">Soledad Alvear </w:t>
      </w:r>
      <w:r w:rsidRPr="002A051E">
        <w:rPr>
          <w:rFonts w:ascii="Arial" w:hAnsi="Arial" w:cs="Arial"/>
          <w:sz w:val="20"/>
          <w:szCs w:val="20"/>
        </w:rPr>
        <w:t>en entrevista en el Programa Tolerancia Cero del día 06 de Octubre de 2013, Capítulo 31, Bloque 3, señaló por una parte que</w:t>
      </w:r>
      <w:r w:rsidRPr="002A051E">
        <w:rPr>
          <w:rFonts w:ascii="Arial" w:eastAsia="ＭＳ 明朝" w:hAnsi="Arial" w:cs="Lucida Sans Unicode"/>
          <w:color w:val="616161"/>
          <w:sz w:val="20"/>
          <w:szCs w:val="20"/>
          <w14:shadow w14:blurRad="50800" w14:dist="38100" w14:dir="2700000" w14:sx="100000" w14:sy="100000" w14:kx="0" w14:ky="0" w14:algn="tl">
            <w14:srgbClr w14:val="000000">
              <w14:alpha w14:val="60000"/>
            </w14:srgbClr>
          </w14:shadow>
        </w:rPr>
        <w:t xml:space="preserve"> </w:t>
      </w:r>
      <w:r w:rsidRPr="002A051E">
        <w:rPr>
          <w:rFonts w:ascii="Arial" w:eastAsia="ＭＳ 明朝" w:hAnsi="Arial" w:cs="Arial"/>
          <w:i/>
          <w:sz w:val="20"/>
          <w:szCs w:val="20"/>
          <w14:shadow w14:blurRad="50800" w14:dist="38100" w14:dir="2700000" w14:sx="100000" w14:sy="100000" w14:kx="0" w14:ky="0" w14:algn="tl">
            <w14:srgbClr w14:val="000000">
              <w14:alpha w14:val="60000"/>
            </w14:srgbClr>
          </w14:shadow>
        </w:rPr>
        <w:t>"El tema de la delincuencia es mucho más amplio que el proceso penal"</w:t>
      </w:r>
      <w:r w:rsidRPr="002A051E">
        <w:rPr>
          <w:rFonts w:ascii="Arial" w:hAnsi="Arial" w:cs="Arial"/>
          <w:sz w:val="20"/>
          <w:szCs w:val="20"/>
        </w:rPr>
        <w:t xml:space="preserve"> y, por otra, que la “Fundación Paz Ciudadana”</w:t>
      </w:r>
      <w:r w:rsidR="00B11248" w:rsidRPr="002A051E">
        <w:rPr>
          <w:rFonts w:ascii="Arial" w:hAnsi="Arial" w:cs="Arial"/>
          <w:sz w:val="20"/>
          <w:szCs w:val="20"/>
        </w:rPr>
        <w:t>, de la cual es parte,</w:t>
      </w:r>
      <w:r w:rsidRPr="002A051E">
        <w:rPr>
          <w:rFonts w:ascii="Arial" w:hAnsi="Arial" w:cs="Arial"/>
          <w:sz w:val="20"/>
          <w:szCs w:val="20"/>
        </w:rPr>
        <w:t xml:space="preserve"> actualmente cuenta con un estudio </w:t>
      </w:r>
      <w:r w:rsidR="005E4EC5" w:rsidRPr="002A051E">
        <w:rPr>
          <w:rFonts w:ascii="Arial" w:hAnsi="Arial" w:cs="Arial"/>
          <w:sz w:val="20"/>
          <w:szCs w:val="20"/>
        </w:rPr>
        <w:t xml:space="preserve">en el que participó, </w:t>
      </w:r>
      <w:r w:rsidRPr="002A051E">
        <w:rPr>
          <w:rFonts w:ascii="Arial" w:hAnsi="Arial" w:cs="Arial"/>
          <w:sz w:val="20"/>
          <w:szCs w:val="20"/>
        </w:rPr>
        <w:t xml:space="preserve">no entregado a Autoridad alguna, </w:t>
      </w:r>
      <w:r w:rsidR="005E4EC5" w:rsidRPr="002A051E">
        <w:rPr>
          <w:rFonts w:ascii="Arial" w:hAnsi="Arial" w:cs="Arial"/>
          <w:sz w:val="20"/>
          <w:szCs w:val="20"/>
        </w:rPr>
        <w:t xml:space="preserve">en </w:t>
      </w:r>
      <w:r w:rsidRPr="002A051E">
        <w:rPr>
          <w:rFonts w:ascii="Arial" w:hAnsi="Arial" w:cs="Arial"/>
          <w:sz w:val="20"/>
          <w:szCs w:val="20"/>
        </w:rPr>
        <w:t xml:space="preserve">que </w:t>
      </w:r>
      <w:r w:rsidR="005E4EC5" w:rsidRPr="002A051E">
        <w:rPr>
          <w:rFonts w:ascii="Arial" w:hAnsi="Arial" w:cs="Arial"/>
          <w:sz w:val="20"/>
          <w:szCs w:val="20"/>
        </w:rPr>
        <w:t xml:space="preserve">se </w:t>
      </w:r>
      <w:r w:rsidRPr="002A051E">
        <w:rPr>
          <w:rFonts w:ascii="Arial" w:hAnsi="Arial" w:cs="Arial"/>
          <w:sz w:val="20"/>
          <w:szCs w:val="20"/>
        </w:rPr>
        <w:t xml:space="preserve">destaca las debilidades y vulnerabilidades de las Fuerzas de Orden y Seguridad Pública, no sólo en su relación con los Tribunales de Justicia y los Fiscales, sino también, en la aplicación del Plan Cuadrante, </w:t>
      </w:r>
      <w:r w:rsidR="005E4EC5" w:rsidRPr="002A051E">
        <w:rPr>
          <w:rFonts w:ascii="Arial" w:hAnsi="Arial" w:cs="Arial"/>
          <w:sz w:val="20"/>
          <w:szCs w:val="20"/>
        </w:rPr>
        <w:t xml:space="preserve">Investigación Criminal y Control del Orden Público, </w:t>
      </w:r>
      <w:r w:rsidRPr="002A051E">
        <w:rPr>
          <w:rFonts w:ascii="Arial" w:hAnsi="Arial" w:cs="Arial"/>
          <w:sz w:val="20"/>
          <w:szCs w:val="20"/>
        </w:rPr>
        <w:t>por lo cual deben ser readecuadas;</w:t>
      </w:r>
    </w:p>
    <w:p w14:paraId="4C19131D" w14:textId="77777777" w:rsidR="00DD3E5E" w:rsidRPr="002A051E" w:rsidRDefault="00DD3E5E" w:rsidP="00E270ED">
      <w:pPr>
        <w:spacing w:line="276" w:lineRule="auto"/>
        <w:jc w:val="both"/>
        <w:rPr>
          <w:rFonts w:ascii="Arial" w:hAnsi="Arial" w:cs="Arial"/>
          <w:sz w:val="20"/>
          <w:szCs w:val="20"/>
        </w:rPr>
      </w:pPr>
    </w:p>
    <w:p w14:paraId="65D312FE" w14:textId="79713FC8" w:rsidR="00DD3E5E" w:rsidRPr="002A051E" w:rsidRDefault="00DD3E5E" w:rsidP="00DD3E5E">
      <w:pPr>
        <w:spacing w:line="276" w:lineRule="auto"/>
        <w:jc w:val="both"/>
        <w:rPr>
          <w:rFonts w:ascii="Arial" w:hAnsi="Arial" w:cs="Arial"/>
          <w:sz w:val="20"/>
          <w:szCs w:val="20"/>
          <w:lang w:val="es-ES"/>
        </w:rPr>
      </w:pPr>
      <w:r w:rsidRPr="002A051E">
        <w:rPr>
          <w:rFonts w:ascii="Arial" w:hAnsi="Arial" w:cs="Arial"/>
          <w:sz w:val="20"/>
          <w:szCs w:val="20"/>
        </w:rPr>
        <w:tab/>
        <w:t xml:space="preserve">La señora Senadora en cuestión, pareciera que desconoce o no quiere dar la relevancia pertinente el Sistema STAD, que constituye una </w:t>
      </w:r>
      <w:r w:rsidRPr="002A051E">
        <w:rPr>
          <w:rFonts w:ascii="Arial" w:hAnsi="Arial" w:cs="Arial"/>
          <w:sz w:val="20"/>
          <w:szCs w:val="20"/>
          <w:lang w:val="es-ES"/>
        </w:rPr>
        <w:t>nueva e inédita forma de combatir la delincuencia en nuestro país, impulsada por el Gobierno, a través del Ministerio del Interior y Seguridad Pública, y Carabineros de Chile, basada en la experiencia que en los años 90 se implementó en Nueva York y que fue conocida como Tolerancia Cero.</w:t>
      </w:r>
    </w:p>
    <w:p w14:paraId="08A8C289" w14:textId="77777777" w:rsidR="00DD3E5E" w:rsidRPr="002A051E" w:rsidRDefault="00DD3E5E" w:rsidP="00DD3E5E">
      <w:pPr>
        <w:spacing w:line="276" w:lineRule="auto"/>
        <w:jc w:val="both"/>
        <w:rPr>
          <w:rFonts w:ascii="Arial" w:hAnsi="Arial" w:cs="Arial"/>
          <w:sz w:val="20"/>
          <w:szCs w:val="20"/>
        </w:rPr>
      </w:pPr>
    </w:p>
    <w:p w14:paraId="6D8C9202" w14:textId="08E9A970" w:rsidR="00DD3E5E" w:rsidRPr="002A051E" w:rsidRDefault="00DD3E5E" w:rsidP="00DD3E5E">
      <w:pPr>
        <w:widowControl w:val="0"/>
        <w:autoSpaceDE w:val="0"/>
        <w:autoSpaceDN w:val="0"/>
        <w:adjustRightInd w:val="0"/>
        <w:spacing w:after="100"/>
        <w:ind w:right="-7" w:firstLine="708"/>
        <w:jc w:val="both"/>
        <w:rPr>
          <w:rFonts w:ascii="Arial" w:hAnsi="Arial" w:cs="Arial"/>
          <w:sz w:val="20"/>
          <w:szCs w:val="20"/>
          <w:lang w:val="es-ES"/>
        </w:rPr>
      </w:pPr>
      <w:r w:rsidRPr="002A051E">
        <w:rPr>
          <w:rFonts w:ascii="Arial" w:hAnsi="Arial" w:cs="Arial"/>
          <w:sz w:val="20"/>
          <w:szCs w:val="20"/>
          <w:lang w:val="es-ES"/>
        </w:rPr>
        <w:t>Bajo esta modernización, que lidera el General Director señor Gustavo González Jure junto al Gobierno, este nuevo sistema apunta a la innovación, a mejorar las primeras diligencias, maximizar los recursos, aumentar la capacidad de gestión, potenciar la figura del carabinero y el liderazgo a todo nivel en la institución, que sea siempre proactivo y que su lógica esté permanentemente centrada en la detección del delito y cómo neutralizarlo, con un claro sentido de urgencia.</w:t>
      </w:r>
    </w:p>
    <w:p w14:paraId="25E48846" w14:textId="77777777" w:rsidR="001A23B2" w:rsidRPr="002A051E" w:rsidRDefault="00DD3E5E" w:rsidP="00DD3E5E">
      <w:pPr>
        <w:widowControl w:val="0"/>
        <w:autoSpaceDE w:val="0"/>
        <w:autoSpaceDN w:val="0"/>
        <w:adjustRightInd w:val="0"/>
        <w:spacing w:after="100"/>
        <w:ind w:right="-7" w:firstLine="708"/>
        <w:jc w:val="both"/>
        <w:rPr>
          <w:rFonts w:ascii="Arial" w:hAnsi="Arial" w:cs="Arial"/>
          <w:sz w:val="20"/>
          <w:szCs w:val="20"/>
          <w:lang w:val="es-ES"/>
        </w:rPr>
      </w:pPr>
      <w:r w:rsidRPr="002A051E">
        <w:rPr>
          <w:rFonts w:ascii="Arial" w:hAnsi="Arial" w:cs="Arial"/>
          <w:sz w:val="20"/>
          <w:szCs w:val="20"/>
          <w:lang w:val="es-ES"/>
        </w:rPr>
        <w:t xml:space="preserve">STAD es un modelo que se basa en reuniones programas entre jefes de unidades de Carabineros y sus superiores para realizar profundas revisiones a los patrones delictuales. </w:t>
      </w:r>
    </w:p>
    <w:p w14:paraId="44CA3A9B" w14:textId="4B4C9BD4" w:rsidR="00DD3E5E" w:rsidRPr="002A051E" w:rsidRDefault="00DD3E5E" w:rsidP="00DD3E5E">
      <w:pPr>
        <w:widowControl w:val="0"/>
        <w:autoSpaceDE w:val="0"/>
        <w:autoSpaceDN w:val="0"/>
        <w:adjustRightInd w:val="0"/>
        <w:spacing w:after="100"/>
        <w:ind w:right="-7" w:firstLine="708"/>
        <w:jc w:val="both"/>
        <w:rPr>
          <w:rFonts w:ascii="Arial" w:hAnsi="Arial" w:cs="Arial"/>
          <w:sz w:val="20"/>
          <w:szCs w:val="20"/>
          <w:lang w:val="es-ES"/>
        </w:rPr>
      </w:pPr>
      <w:r w:rsidRPr="002A051E">
        <w:rPr>
          <w:rFonts w:ascii="Arial" w:hAnsi="Arial" w:cs="Arial"/>
          <w:sz w:val="20"/>
          <w:szCs w:val="20"/>
          <w:lang w:val="es-ES"/>
        </w:rPr>
        <w:t>En las reuniones, se discuten tácticas para atacar el crimen, apoyados por mapas dinámicos, tablas comparativas y gráficos de los delitos. Además, se analiza el uso de los recursos policiales con el fin de mejorar procesos.</w:t>
      </w:r>
    </w:p>
    <w:p w14:paraId="1D372B18" w14:textId="77777777" w:rsidR="00DD3E5E" w:rsidRPr="002A051E" w:rsidRDefault="00DD3E5E" w:rsidP="00DD3E5E">
      <w:pPr>
        <w:widowControl w:val="0"/>
        <w:tabs>
          <w:tab w:val="left" w:pos="8498"/>
        </w:tabs>
        <w:autoSpaceDE w:val="0"/>
        <w:autoSpaceDN w:val="0"/>
        <w:adjustRightInd w:val="0"/>
        <w:spacing w:after="100"/>
        <w:ind w:right="-7" w:firstLine="708"/>
        <w:jc w:val="both"/>
        <w:rPr>
          <w:rFonts w:ascii="Arial" w:hAnsi="Arial" w:cs="Arial"/>
          <w:sz w:val="20"/>
          <w:szCs w:val="20"/>
          <w:lang w:val="es-ES"/>
        </w:rPr>
      </w:pPr>
      <w:r w:rsidRPr="002A051E">
        <w:rPr>
          <w:rFonts w:ascii="Arial" w:hAnsi="Arial" w:cs="Arial"/>
          <w:sz w:val="20"/>
          <w:szCs w:val="20"/>
          <w:lang w:val="es-ES"/>
        </w:rPr>
        <w:t>Su metodología se basa en un adecuado análisis de los problemas delictivos y el despliegue de estrategias y tácticas efectivas en los lugares y horas precisas.</w:t>
      </w:r>
    </w:p>
    <w:p w14:paraId="518F7940" w14:textId="4A5A80CD" w:rsidR="00DD3E5E" w:rsidRPr="002A051E" w:rsidRDefault="00DD3E5E" w:rsidP="00DD3E5E">
      <w:pPr>
        <w:spacing w:line="276" w:lineRule="auto"/>
        <w:ind w:firstLine="708"/>
        <w:jc w:val="both"/>
        <w:rPr>
          <w:rFonts w:ascii="Arial" w:hAnsi="Arial" w:cs="Arial"/>
          <w:sz w:val="20"/>
          <w:szCs w:val="20"/>
        </w:rPr>
      </w:pPr>
      <w:r w:rsidRPr="002A051E">
        <w:rPr>
          <w:rFonts w:ascii="Arial" w:hAnsi="Arial" w:cs="Arial"/>
          <w:sz w:val="20"/>
          <w:szCs w:val="20"/>
          <w:lang w:val="es-ES"/>
        </w:rPr>
        <w:t>Este programa, inédito en Chile, ha logrado tener éxito en otros países, donde se ha disminuido los índices de delincuencia paulatinamente y de manera importante y permanente. Es por esto que Carabineros de Chile se ha puesto la meta de incorporar STAD a lo largo de todo Chile</w:t>
      </w:r>
      <w:r w:rsidRPr="002A051E">
        <w:rPr>
          <w:rFonts w:ascii="Arial" w:hAnsi="Arial" w:cs="Arial"/>
          <w:color w:val="535353"/>
          <w:sz w:val="20"/>
          <w:szCs w:val="20"/>
          <w:lang w:val="es-ES"/>
        </w:rPr>
        <w:t>.</w:t>
      </w:r>
    </w:p>
    <w:p w14:paraId="2A7209E1" w14:textId="5FABC92F" w:rsidR="00274EF8" w:rsidRPr="002A051E" w:rsidRDefault="006705F6" w:rsidP="00E270ED">
      <w:pPr>
        <w:spacing w:line="276" w:lineRule="auto"/>
        <w:jc w:val="both"/>
        <w:rPr>
          <w:rFonts w:ascii="Arial" w:hAnsi="Arial" w:cs="Arial"/>
          <w:sz w:val="20"/>
          <w:szCs w:val="20"/>
        </w:rPr>
      </w:pPr>
      <w:r w:rsidRPr="002A051E">
        <w:rPr>
          <w:rFonts w:ascii="Arial" w:hAnsi="Arial" w:cs="Arial"/>
          <w:sz w:val="20"/>
          <w:szCs w:val="20"/>
        </w:rPr>
        <w:t xml:space="preserve"> </w:t>
      </w:r>
    </w:p>
    <w:p w14:paraId="12312791" w14:textId="77777777" w:rsidR="005E4EC5" w:rsidRPr="002A051E" w:rsidRDefault="005E4EC5" w:rsidP="00E270ED">
      <w:pPr>
        <w:spacing w:line="276" w:lineRule="auto"/>
        <w:jc w:val="both"/>
        <w:rPr>
          <w:rFonts w:ascii="Arial" w:hAnsi="Arial" w:cs="Arial"/>
          <w:sz w:val="20"/>
          <w:szCs w:val="20"/>
        </w:rPr>
      </w:pPr>
    </w:p>
    <w:p w14:paraId="743DA157" w14:textId="6FEBBAAE" w:rsidR="00536693" w:rsidRPr="002A051E" w:rsidRDefault="00274EF8" w:rsidP="00E270ED">
      <w:pPr>
        <w:spacing w:line="276" w:lineRule="auto"/>
        <w:jc w:val="both"/>
        <w:rPr>
          <w:rFonts w:ascii="Arial" w:hAnsi="Arial" w:cs="Arial"/>
          <w:sz w:val="20"/>
          <w:szCs w:val="20"/>
        </w:rPr>
      </w:pPr>
      <w:r w:rsidRPr="002A051E">
        <w:rPr>
          <w:rFonts w:ascii="Arial" w:hAnsi="Arial" w:cs="Arial"/>
          <w:sz w:val="20"/>
          <w:szCs w:val="20"/>
        </w:rPr>
        <w:t xml:space="preserve">3.3.2.- </w:t>
      </w:r>
      <w:r w:rsidR="006705F6" w:rsidRPr="002A051E">
        <w:rPr>
          <w:rFonts w:ascii="Arial" w:hAnsi="Arial" w:cs="Arial"/>
          <w:sz w:val="20"/>
          <w:szCs w:val="20"/>
        </w:rPr>
        <w:t>E</w:t>
      </w:r>
      <w:r w:rsidRPr="002A051E">
        <w:rPr>
          <w:rFonts w:ascii="Arial" w:hAnsi="Arial" w:cs="Arial"/>
          <w:sz w:val="20"/>
          <w:szCs w:val="20"/>
        </w:rPr>
        <w:t>n materia de Orden Público, la Clase Política no Gobernante</w:t>
      </w:r>
      <w:r w:rsidR="005E4EC5" w:rsidRPr="002A051E">
        <w:rPr>
          <w:rFonts w:ascii="Arial" w:hAnsi="Arial" w:cs="Arial"/>
          <w:sz w:val="20"/>
          <w:szCs w:val="20"/>
        </w:rPr>
        <w:t>,</w:t>
      </w:r>
      <w:r w:rsidRPr="002A051E">
        <w:rPr>
          <w:rFonts w:ascii="Arial" w:hAnsi="Arial" w:cs="Arial"/>
          <w:sz w:val="20"/>
          <w:szCs w:val="20"/>
        </w:rPr>
        <w:t xml:space="preserve"> </w:t>
      </w:r>
      <w:r w:rsidR="00AE24E5" w:rsidRPr="002A051E">
        <w:rPr>
          <w:rFonts w:ascii="Arial" w:hAnsi="Arial" w:cs="Arial"/>
          <w:sz w:val="20"/>
          <w:szCs w:val="20"/>
        </w:rPr>
        <w:t xml:space="preserve">representada incluso en la Comisión Investigadora </w:t>
      </w:r>
      <w:r w:rsidR="00536693" w:rsidRPr="002A051E">
        <w:rPr>
          <w:rFonts w:ascii="Arial" w:hAnsi="Arial" w:cs="Arial"/>
          <w:sz w:val="20"/>
          <w:szCs w:val="20"/>
        </w:rPr>
        <w:t xml:space="preserve">tanto </w:t>
      </w:r>
      <w:r w:rsidR="00AE24E5" w:rsidRPr="002A051E">
        <w:rPr>
          <w:rFonts w:ascii="Arial" w:hAnsi="Arial" w:cs="Arial"/>
          <w:sz w:val="20"/>
          <w:szCs w:val="20"/>
        </w:rPr>
        <w:t>de la Cámara de Diputados</w:t>
      </w:r>
      <w:r w:rsidR="00536693" w:rsidRPr="002A051E">
        <w:rPr>
          <w:rFonts w:ascii="Arial" w:hAnsi="Arial" w:cs="Arial"/>
          <w:sz w:val="20"/>
          <w:szCs w:val="20"/>
        </w:rPr>
        <w:t xml:space="preserve"> como del Senado</w:t>
      </w:r>
      <w:r w:rsidR="00AE24E5" w:rsidRPr="002A051E">
        <w:rPr>
          <w:rFonts w:ascii="Arial" w:hAnsi="Arial" w:cs="Arial"/>
          <w:sz w:val="20"/>
          <w:szCs w:val="20"/>
        </w:rPr>
        <w:t>, ha tratado de cuestionar los procedimientos operativos de Carabineros.</w:t>
      </w:r>
      <w:r w:rsidR="006705F6" w:rsidRPr="002A051E">
        <w:rPr>
          <w:rFonts w:ascii="Arial" w:hAnsi="Arial" w:cs="Arial"/>
          <w:sz w:val="20"/>
          <w:szCs w:val="20"/>
        </w:rPr>
        <w:t xml:space="preserve"> </w:t>
      </w:r>
    </w:p>
    <w:p w14:paraId="7BE958EE" w14:textId="77777777" w:rsidR="0049073F" w:rsidRPr="002A051E" w:rsidRDefault="00536693" w:rsidP="001A23B2">
      <w:pPr>
        <w:widowControl w:val="0"/>
        <w:autoSpaceDE w:val="0"/>
        <w:autoSpaceDN w:val="0"/>
        <w:adjustRightInd w:val="0"/>
        <w:spacing w:line="276" w:lineRule="auto"/>
        <w:ind w:firstLine="708"/>
        <w:jc w:val="both"/>
        <w:rPr>
          <w:rFonts w:ascii="Arial" w:hAnsi="Arial" w:cs="Arial"/>
          <w:color w:val="262626"/>
          <w:sz w:val="20"/>
          <w:szCs w:val="20"/>
          <w:lang w:val="es-ES"/>
        </w:rPr>
      </w:pPr>
      <w:r w:rsidRPr="002A051E">
        <w:rPr>
          <w:rFonts w:ascii="Arial" w:hAnsi="Arial" w:cs="Arial"/>
          <w:color w:val="262626"/>
          <w:sz w:val="20"/>
          <w:szCs w:val="20"/>
          <w:lang w:val="es-ES"/>
        </w:rPr>
        <w:t>La instancia, dirigida por la sala del Senado, investigó “los protocolos de las fuerzas de orden y seguridad públicas para controlar protestas sociales; los recursos humanos empleados; la selección del personal de las fuerzas especiales de Carabineros; la legalidad de cierres de calles para prevenir accidentes; el uso de equipamiento para controlar protestas sociales; y las denuncias de abuso en el control de manifestaciones populares”.</w:t>
      </w:r>
    </w:p>
    <w:p w14:paraId="41B369D3" w14:textId="42058C69" w:rsidR="00536693" w:rsidRPr="002A051E" w:rsidRDefault="00536693" w:rsidP="001A23B2">
      <w:pPr>
        <w:widowControl w:val="0"/>
        <w:autoSpaceDE w:val="0"/>
        <w:autoSpaceDN w:val="0"/>
        <w:adjustRightInd w:val="0"/>
        <w:spacing w:line="276" w:lineRule="auto"/>
        <w:ind w:firstLine="708"/>
        <w:jc w:val="both"/>
        <w:rPr>
          <w:rFonts w:ascii="Arial" w:hAnsi="Arial" w:cs="Arial"/>
          <w:color w:val="262626"/>
          <w:sz w:val="20"/>
          <w:szCs w:val="20"/>
          <w:lang w:val="es-ES"/>
        </w:rPr>
      </w:pPr>
      <w:r w:rsidRPr="002A051E">
        <w:rPr>
          <w:rFonts w:ascii="Arial" w:hAnsi="Arial" w:cs="Arial"/>
          <w:color w:val="262626"/>
          <w:sz w:val="20"/>
          <w:szCs w:val="20"/>
          <w:lang w:val="es-ES"/>
        </w:rPr>
        <w:t>Así, se concluyó en la necesidad de establecer con mayor precisión el derecho a reunión en el orden constitucional y propone la dictación de una ley que derogue el DS 1.086 y establezca claramente cómo se va a ejercer tal garantía.</w:t>
      </w:r>
    </w:p>
    <w:p w14:paraId="1AEF8811" w14:textId="77777777" w:rsidR="00536693" w:rsidRPr="002A051E" w:rsidRDefault="00536693" w:rsidP="001767A9">
      <w:pPr>
        <w:widowControl w:val="0"/>
        <w:autoSpaceDE w:val="0"/>
        <w:autoSpaceDN w:val="0"/>
        <w:adjustRightInd w:val="0"/>
        <w:spacing w:line="276" w:lineRule="auto"/>
        <w:ind w:firstLine="708"/>
        <w:jc w:val="both"/>
        <w:rPr>
          <w:rFonts w:ascii="Arial" w:hAnsi="Arial" w:cs="Arial"/>
          <w:color w:val="262626"/>
          <w:sz w:val="20"/>
          <w:szCs w:val="20"/>
          <w:lang w:val="es-ES"/>
        </w:rPr>
      </w:pPr>
      <w:r w:rsidRPr="002A051E">
        <w:rPr>
          <w:rFonts w:ascii="Arial" w:hAnsi="Arial" w:cs="Arial"/>
          <w:color w:val="262626"/>
          <w:sz w:val="20"/>
          <w:szCs w:val="20"/>
          <w:lang w:val="es-ES"/>
        </w:rPr>
        <w:t>En tanto, el presidente de la comisión, diputado González, destacó la aprobación del documento y señaló que “la mantención del orden público debe ser resguardada, pero sin detrimento del ejercicio de esta garantía y con respeto a los derechos humanos de quienes se manifiestan”. Agregó que la nueva normativa debería contemplar “cómo se va a ejercer el derecho a reunión; cuáles son los bienes a proteger; y cuáles son las prácticas que no se deben autorizar para que se pueda resguardar bien el orden público”.</w:t>
      </w:r>
    </w:p>
    <w:p w14:paraId="2FCDD7D9" w14:textId="7978752D" w:rsidR="00536693" w:rsidRPr="002A051E" w:rsidRDefault="00536693" w:rsidP="001767A9">
      <w:pPr>
        <w:spacing w:line="276" w:lineRule="auto"/>
        <w:ind w:firstLine="708"/>
        <w:jc w:val="both"/>
        <w:rPr>
          <w:rFonts w:ascii="Arial" w:hAnsi="Arial" w:cs="Arial"/>
          <w:i/>
          <w:sz w:val="20"/>
          <w:szCs w:val="20"/>
        </w:rPr>
      </w:pPr>
      <w:r w:rsidRPr="002A051E">
        <w:rPr>
          <w:rFonts w:ascii="Arial" w:hAnsi="Arial" w:cs="Arial"/>
          <w:color w:val="262626"/>
          <w:sz w:val="20"/>
          <w:szCs w:val="20"/>
          <w:lang w:val="es-ES"/>
        </w:rPr>
        <w:t xml:space="preserve">Finalmente, </w:t>
      </w:r>
      <w:r w:rsidR="001767A9" w:rsidRPr="002A051E">
        <w:rPr>
          <w:rFonts w:ascii="Arial" w:hAnsi="Arial" w:cs="Arial"/>
          <w:color w:val="262626"/>
          <w:sz w:val="20"/>
          <w:szCs w:val="20"/>
          <w:lang w:val="es-ES"/>
        </w:rPr>
        <w:t>finiquitó</w:t>
      </w:r>
      <w:r w:rsidRPr="002A051E">
        <w:rPr>
          <w:rFonts w:ascii="Arial" w:hAnsi="Arial" w:cs="Arial"/>
          <w:color w:val="262626"/>
          <w:sz w:val="20"/>
          <w:szCs w:val="20"/>
          <w:lang w:val="es-ES"/>
        </w:rPr>
        <w:t xml:space="preserve"> señalando que existe la necesidad de dotar a las fuerzas especiales con los recursos y el apoyo técnico debido para que puedan identificar a los grupos minoritarios violentistas y a los encapuchados, que impiden el correcto ejercicio del derecho. ( </w:t>
      </w:r>
      <w:r w:rsidRPr="002A051E">
        <w:rPr>
          <w:rFonts w:ascii="Arial" w:hAnsi="Arial" w:cs="Arial"/>
          <w:b/>
          <w:bCs/>
          <w:i/>
          <w:color w:val="02154D"/>
          <w:sz w:val="20"/>
          <w:szCs w:val="20"/>
          <w:lang w:val="es-ES"/>
        </w:rPr>
        <w:t>Informativo N° 247 Diario Constitucional  </w:t>
      </w:r>
      <w:r w:rsidRPr="002A051E">
        <w:rPr>
          <w:rFonts w:ascii="Arial" w:hAnsi="Arial" w:cs="Arial"/>
          <w:i/>
          <w:iCs/>
          <w:sz w:val="20"/>
          <w:szCs w:val="20"/>
          <w:lang w:val="es-ES"/>
        </w:rPr>
        <w:t>Jueves, 24 de octubre de 2013).</w:t>
      </w:r>
    </w:p>
    <w:p w14:paraId="06DE6931" w14:textId="77777777" w:rsidR="00536693" w:rsidRPr="002A051E" w:rsidRDefault="00536693" w:rsidP="00E270ED">
      <w:pPr>
        <w:spacing w:line="276" w:lineRule="auto"/>
        <w:jc w:val="both"/>
        <w:rPr>
          <w:rFonts w:ascii="Arial" w:hAnsi="Arial" w:cs="Arial"/>
          <w:sz w:val="20"/>
          <w:szCs w:val="20"/>
        </w:rPr>
      </w:pPr>
    </w:p>
    <w:p w14:paraId="4D82D07B" w14:textId="7B63695C" w:rsidR="006705F6" w:rsidRPr="002A051E" w:rsidRDefault="006705F6" w:rsidP="001767A9">
      <w:pPr>
        <w:spacing w:line="276" w:lineRule="auto"/>
        <w:ind w:firstLine="708"/>
        <w:jc w:val="both"/>
        <w:rPr>
          <w:rFonts w:ascii="Helvetica" w:hAnsi="Helvetica" w:cs="Helvetica"/>
          <w:sz w:val="20"/>
          <w:szCs w:val="20"/>
          <w:lang w:val="es-ES"/>
        </w:rPr>
      </w:pPr>
      <w:r w:rsidRPr="002A051E">
        <w:rPr>
          <w:rFonts w:ascii="Arial" w:hAnsi="Arial" w:cs="Arial"/>
          <w:sz w:val="20"/>
          <w:szCs w:val="20"/>
        </w:rPr>
        <w:t xml:space="preserve">Sobre el particular, dable es </w:t>
      </w:r>
      <w:r w:rsidR="00AE24E5" w:rsidRPr="002A051E">
        <w:rPr>
          <w:rFonts w:ascii="Helvetica" w:hAnsi="Helvetica" w:cs="Helvetica"/>
          <w:sz w:val="20"/>
          <w:szCs w:val="20"/>
          <w:lang w:val="es-ES"/>
        </w:rPr>
        <w:t>destacar el hecho que el señor Ministro del Interior y Seguridad  Publica,  don Andrés Chadwick Piñera, en su oportunidad</w:t>
      </w:r>
      <w:r w:rsidRPr="002A051E">
        <w:rPr>
          <w:rFonts w:ascii="Helvetica" w:hAnsi="Helvetica" w:cs="Helvetica"/>
          <w:sz w:val="20"/>
          <w:szCs w:val="20"/>
          <w:lang w:val="es-ES"/>
        </w:rPr>
        <w:t>,</w:t>
      </w:r>
      <w:r w:rsidR="00AE24E5" w:rsidRPr="002A051E">
        <w:rPr>
          <w:rFonts w:ascii="Helvetica" w:hAnsi="Helvetica" w:cs="Helvetica"/>
          <w:sz w:val="20"/>
          <w:szCs w:val="20"/>
          <w:lang w:val="es-ES"/>
        </w:rPr>
        <w:t xml:space="preserve"> ante la Comisión Investigadora de la Cámara, dejó establecido que conforme a nuestra legislación constitucional y orgánica constitucional, Carabineros de Chile, tiene plena autonomía operativa y por lo tanto  ninguna obligación de consultar la opinión del Ministerio del Interior en este aspecto</w:t>
      </w:r>
      <w:r w:rsidRPr="002A051E">
        <w:rPr>
          <w:rFonts w:ascii="Helvetica" w:hAnsi="Helvetica" w:cs="Helvetica"/>
          <w:sz w:val="20"/>
          <w:szCs w:val="20"/>
          <w:lang w:val="es-ES"/>
        </w:rPr>
        <w:t>.</w:t>
      </w:r>
    </w:p>
    <w:p w14:paraId="38932871" w14:textId="77777777" w:rsidR="006705F6" w:rsidRPr="002A051E" w:rsidRDefault="006705F6" w:rsidP="00E270ED">
      <w:pPr>
        <w:spacing w:line="276" w:lineRule="auto"/>
        <w:jc w:val="both"/>
        <w:rPr>
          <w:rFonts w:ascii="Helvetica" w:hAnsi="Helvetica" w:cs="Helvetica"/>
          <w:sz w:val="20"/>
          <w:szCs w:val="20"/>
          <w:lang w:val="es-ES"/>
        </w:rPr>
      </w:pPr>
    </w:p>
    <w:p w14:paraId="02AE574E" w14:textId="5461F8B3" w:rsidR="00AE24E5" w:rsidRPr="002A051E" w:rsidRDefault="006705F6" w:rsidP="00E270ED">
      <w:pPr>
        <w:spacing w:line="276" w:lineRule="auto"/>
        <w:ind w:firstLine="708"/>
        <w:jc w:val="both"/>
        <w:rPr>
          <w:rFonts w:ascii="Arial" w:hAnsi="Arial" w:cs="Arial"/>
          <w:sz w:val="20"/>
          <w:szCs w:val="20"/>
        </w:rPr>
      </w:pPr>
      <w:r w:rsidRPr="002A051E">
        <w:rPr>
          <w:rFonts w:ascii="Helvetica" w:hAnsi="Helvetica" w:cs="Helvetica"/>
          <w:sz w:val="20"/>
          <w:szCs w:val="20"/>
          <w:lang w:val="es-ES"/>
        </w:rPr>
        <w:t>Lo anterior es de suma relevancia, pues es</w:t>
      </w:r>
      <w:r w:rsidR="00AE24E5" w:rsidRPr="002A051E">
        <w:rPr>
          <w:rFonts w:ascii="Helvetica" w:hAnsi="Helvetica" w:cs="Helvetica"/>
          <w:sz w:val="20"/>
          <w:szCs w:val="20"/>
          <w:lang w:val="es-ES"/>
        </w:rPr>
        <w:t xml:space="preserve"> la primera vez que expresamente un Ministro de esta Cartera</w:t>
      </w:r>
      <w:r w:rsidRPr="002A051E">
        <w:rPr>
          <w:rFonts w:ascii="Helvetica" w:hAnsi="Helvetica" w:cs="Helvetica"/>
          <w:sz w:val="20"/>
          <w:szCs w:val="20"/>
          <w:lang w:val="es-ES"/>
        </w:rPr>
        <w:t>,</w:t>
      </w:r>
      <w:r w:rsidR="00AE24E5" w:rsidRPr="002A051E">
        <w:rPr>
          <w:rFonts w:ascii="Helvetica" w:hAnsi="Helvetica" w:cs="Helvetica"/>
          <w:sz w:val="20"/>
          <w:szCs w:val="20"/>
          <w:lang w:val="es-ES"/>
        </w:rPr>
        <w:t xml:space="preserve"> se pronuncia terminantemente sobre </w:t>
      </w:r>
      <w:r w:rsidRPr="002A051E">
        <w:rPr>
          <w:rFonts w:ascii="Helvetica" w:hAnsi="Helvetica" w:cs="Helvetica"/>
          <w:sz w:val="20"/>
          <w:szCs w:val="20"/>
          <w:lang w:val="es-ES"/>
        </w:rPr>
        <w:t xml:space="preserve">la autonomía operativa que, con el anterior Ministro del Ramo fue condicionada. De allí, que </w:t>
      </w:r>
      <w:r w:rsidR="00AE24E5" w:rsidRPr="002A051E">
        <w:rPr>
          <w:rFonts w:ascii="Helvetica" w:hAnsi="Helvetica" w:cs="Helvetica"/>
          <w:sz w:val="20"/>
          <w:szCs w:val="20"/>
          <w:lang w:val="es-ES"/>
        </w:rPr>
        <w:t>la Comisión en comento, hace primar su visión política del tema y califica de impreciso lo dicho por el  señor Ministro</w:t>
      </w:r>
      <w:r w:rsidRPr="002A051E">
        <w:rPr>
          <w:rFonts w:ascii="Helvetica" w:hAnsi="Helvetica" w:cs="Helvetica"/>
          <w:sz w:val="20"/>
          <w:szCs w:val="20"/>
          <w:lang w:val="es-ES"/>
        </w:rPr>
        <w:t xml:space="preserve"> actual</w:t>
      </w:r>
      <w:r w:rsidR="00AE24E5" w:rsidRPr="002A051E">
        <w:rPr>
          <w:rFonts w:ascii="Helvetica" w:hAnsi="Helvetica" w:cs="Helvetica"/>
          <w:sz w:val="20"/>
          <w:szCs w:val="20"/>
          <w:lang w:val="es-ES"/>
        </w:rPr>
        <w:t>, desconociendo  la normativa constitucional hecha valer por  éste para fundar su opinión.</w:t>
      </w:r>
    </w:p>
    <w:p w14:paraId="7EE336CA" w14:textId="77777777" w:rsidR="00AE24E5" w:rsidRPr="002A051E" w:rsidRDefault="00AE24E5" w:rsidP="00E270ED">
      <w:pPr>
        <w:spacing w:line="276" w:lineRule="auto"/>
        <w:jc w:val="both"/>
        <w:rPr>
          <w:rFonts w:ascii="Arial" w:hAnsi="Arial" w:cs="Arial"/>
          <w:sz w:val="20"/>
          <w:szCs w:val="20"/>
        </w:rPr>
      </w:pPr>
    </w:p>
    <w:p w14:paraId="73F1B994" w14:textId="271AB442" w:rsidR="00274EF8" w:rsidRPr="002A051E" w:rsidRDefault="00AE24E5" w:rsidP="00E270ED">
      <w:pPr>
        <w:spacing w:line="276" w:lineRule="auto"/>
        <w:jc w:val="both"/>
        <w:rPr>
          <w:rFonts w:ascii="Arial" w:hAnsi="Arial" w:cs="Arial"/>
          <w:sz w:val="20"/>
          <w:szCs w:val="20"/>
        </w:rPr>
      </w:pPr>
      <w:r w:rsidRPr="002A051E">
        <w:rPr>
          <w:rFonts w:ascii="Arial" w:hAnsi="Arial" w:cs="Arial"/>
          <w:sz w:val="20"/>
          <w:szCs w:val="20"/>
        </w:rPr>
        <w:t>3.3.3.-</w:t>
      </w:r>
      <w:r w:rsidRPr="002A051E">
        <w:rPr>
          <w:rFonts w:ascii="Arial" w:hAnsi="Arial" w:cs="Arial"/>
          <w:sz w:val="20"/>
          <w:szCs w:val="20"/>
        </w:rPr>
        <w:tab/>
      </w:r>
      <w:r w:rsidRPr="002A051E">
        <w:rPr>
          <w:rFonts w:ascii="Arial" w:hAnsi="Arial" w:cs="Arial"/>
          <w:sz w:val="20"/>
          <w:szCs w:val="20"/>
        </w:rPr>
        <w:tab/>
        <w:t xml:space="preserve">La Clase política no gobernante </w:t>
      </w:r>
      <w:r w:rsidR="00274EF8" w:rsidRPr="002A051E">
        <w:rPr>
          <w:rFonts w:ascii="Arial" w:hAnsi="Arial" w:cs="Arial"/>
          <w:sz w:val="20"/>
          <w:szCs w:val="20"/>
        </w:rPr>
        <w:t xml:space="preserve">tiene como un objetivo estratégico programático considerar </w:t>
      </w:r>
      <w:r w:rsidR="006705F6" w:rsidRPr="002A051E">
        <w:rPr>
          <w:rFonts w:ascii="Arial" w:hAnsi="Arial" w:cs="Arial"/>
          <w:sz w:val="20"/>
          <w:szCs w:val="20"/>
        </w:rPr>
        <w:t>modificar</w:t>
      </w:r>
      <w:r w:rsidR="00274EF8" w:rsidRPr="002A051E">
        <w:rPr>
          <w:rFonts w:ascii="Arial" w:hAnsi="Arial" w:cs="Arial"/>
          <w:sz w:val="20"/>
          <w:szCs w:val="20"/>
        </w:rPr>
        <w:t xml:space="preserve"> ciertos Servicios que Carabineros presta a la ciudadanía, </w:t>
      </w:r>
      <w:r w:rsidR="00E712AA" w:rsidRPr="002A051E">
        <w:rPr>
          <w:rFonts w:ascii="Arial" w:hAnsi="Arial" w:cs="Arial"/>
          <w:sz w:val="20"/>
          <w:szCs w:val="20"/>
        </w:rPr>
        <w:t>dándoles un nueva perspectiva: La Policía Comunitaria</w:t>
      </w:r>
      <w:r w:rsidR="00274EF8" w:rsidRPr="002A051E">
        <w:rPr>
          <w:rFonts w:ascii="Arial" w:hAnsi="Arial" w:cs="Arial"/>
          <w:sz w:val="20"/>
          <w:szCs w:val="20"/>
        </w:rPr>
        <w:t>, lo cual constituye un sofisma que no resiste análisis</w:t>
      </w:r>
      <w:r w:rsidR="00E712AA" w:rsidRPr="002A051E">
        <w:rPr>
          <w:rFonts w:ascii="Arial" w:hAnsi="Arial" w:cs="Arial"/>
          <w:sz w:val="20"/>
          <w:szCs w:val="20"/>
        </w:rPr>
        <w:t>, puesto que Carabineros siempre ha actuado junto a la Comunidad, a la cual se debe</w:t>
      </w:r>
      <w:r w:rsidR="00274EF8" w:rsidRPr="002A051E">
        <w:rPr>
          <w:rFonts w:ascii="Arial" w:hAnsi="Arial" w:cs="Arial"/>
          <w:sz w:val="20"/>
          <w:szCs w:val="20"/>
        </w:rPr>
        <w:t>; y,</w:t>
      </w:r>
    </w:p>
    <w:p w14:paraId="1B694F7D" w14:textId="77777777" w:rsidR="00274EF8" w:rsidRPr="002A051E" w:rsidRDefault="00274EF8" w:rsidP="00E270ED">
      <w:pPr>
        <w:spacing w:line="276" w:lineRule="auto"/>
        <w:jc w:val="both"/>
        <w:rPr>
          <w:rFonts w:ascii="Arial" w:hAnsi="Arial" w:cs="Arial"/>
          <w:sz w:val="20"/>
          <w:szCs w:val="20"/>
        </w:rPr>
      </w:pPr>
    </w:p>
    <w:p w14:paraId="321B3777" w14:textId="269CF87A" w:rsidR="00274EF8" w:rsidRPr="002A051E" w:rsidRDefault="00274EF8" w:rsidP="00E270ED">
      <w:pPr>
        <w:spacing w:line="276" w:lineRule="auto"/>
        <w:jc w:val="both"/>
        <w:rPr>
          <w:rFonts w:ascii="Arial" w:hAnsi="Arial" w:cs="Arial"/>
          <w:sz w:val="20"/>
          <w:szCs w:val="20"/>
        </w:rPr>
      </w:pPr>
      <w:r w:rsidRPr="002A051E">
        <w:rPr>
          <w:rFonts w:ascii="Arial" w:hAnsi="Arial" w:cs="Arial"/>
          <w:sz w:val="20"/>
          <w:szCs w:val="20"/>
        </w:rPr>
        <w:tab/>
        <w:t xml:space="preserve">Sin embargo, se hace necesario tener presente, que la intención positiva que </w:t>
      </w:r>
      <w:r w:rsidR="008E48BE" w:rsidRPr="002A051E">
        <w:rPr>
          <w:rFonts w:ascii="Arial" w:hAnsi="Arial" w:cs="Arial"/>
          <w:sz w:val="20"/>
          <w:szCs w:val="20"/>
        </w:rPr>
        <w:t>tiene</w:t>
      </w:r>
      <w:r w:rsidRPr="002A051E">
        <w:rPr>
          <w:rFonts w:ascii="Arial" w:hAnsi="Arial" w:cs="Arial"/>
          <w:sz w:val="20"/>
          <w:szCs w:val="20"/>
        </w:rPr>
        <w:t xml:space="preserve"> la Clase Política no Gobernante, es realizar cambios, los que podrían direccionarse a morigerar el “</w:t>
      </w:r>
      <w:r w:rsidRPr="002A051E">
        <w:rPr>
          <w:rFonts w:ascii="Arial" w:hAnsi="Arial" w:cs="Arial"/>
          <w:b/>
          <w:i/>
          <w:sz w:val="20"/>
          <w:szCs w:val="20"/>
        </w:rPr>
        <w:t>carácter militar de Carabineros de Chile</w:t>
      </w:r>
      <w:r w:rsidRPr="002A051E">
        <w:rPr>
          <w:rFonts w:ascii="Arial" w:hAnsi="Arial" w:cs="Arial"/>
          <w:sz w:val="20"/>
          <w:szCs w:val="20"/>
        </w:rPr>
        <w:t>”; a una regulación del uso de la fuerza legítima, de manera tal que quede la decisión de su utilización radicada en la Autoridad Política</w:t>
      </w:r>
      <w:r w:rsidR="008E48BE" w:rsidRPr="002A051E">
        <w:rPr>
          <w:rFonts w:ascii="Arial" w:hAnsi="Arial" w:cs="Arial"/>
          <w:sz w:val="20"/>
          <w:szCs w:val="20"/>
        </w:rPr>
        <w:t>; una reformulación en la Metodología de la Investigación Forense</w:t>
      </w:r>
      <w:r w:rsidRPr="002A051E">
        <w:rPr>
          <w:rFonts w:ascii="Arial" w:hAnsi="Arial" w:cs="Arial"/>
          <w:sz w:val="20"/>
          <w:szCs w:val="20"/>
        </w:rPr>
        <w:t xml:space="preserve"> y, tal vez, una reformulación de las técnicas del Plan Cuadrante y del Control del Orden Público por parte de Carabineros.</w:t>
      </w:r>
    </w:p>
    <w:p w14:paraId="203B7056" w14:textId="77777777" w:rsidR="005E4EC5" w:rsidRPr="002A051E" w:rsidRDefault="005E4EC5" w:rsidP="00E270ED">
      <w:pPr>
        <w:spacing w:line="276" w:lineRule="auto"/>
        <w:jc w:val="both"/>
        <w:rPr>
          <w:rFonts w:ascii="Arial" w:hAnsi="Arial" w:cs="Arial"/>
          <w:sz w:val="20"/>
          <w:szCs w:val="20"/>
        </w:rPr>
      </w:pPr>
    </w:p>
    <w:p w14:paraId="545D4CE0" w14:textId="0A19EB40" w:rsidR="00170D66" w:rsidRPr="002A051E" w:rsidRDefault="00170D66" w:rsidP="00E270ED">
      <w:pPr>
        <w:spacing w:line="276" w:lineRule="auto"/>
        <w:jc w:val="both"/>
        <w:rPr>
          <w:rFonts w:ascii="Arial" w:hAnsi="Arial" w:cs="Arial"/>
          <w:sz w:val="20"/>
          <w:szCs w:val="20"/>
        </w:rPr>
      </w:pPr>
    </w:p>
    <w:sectPr w:rsidR="00170D66" w:rsidRPr="002A051E" w:rsidSect="002F7F85">
      <w:footerReference w:type="even" r:id="rId8"/>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1CC97" w14:textId="77777777" w:rsidR="0049073F" w:rsidRDefault="0049073F" w:rsidP="006F0BEE">
      <w:r>
        <w:separator/>
      </w:r>
    </w:p>
  </w:endnote>
  <w:endnote w:type="continuationSeparator" w:id="0">
    <w:p w14:paraId="31AEF72A" w14:textId="77777777" w:rsidR="0049073F" w:rsidRDefault="0049073F" w:rsidP="006F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A00002BF" w:usb1="68C7FCFB" w:usb2="00000010"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7A520" w14:textId="77777777" w:rsidR="0049073F" w:rsidRDefault="0049073F" w:rsidP="00C16E2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BD544B" w14:textId="77777777" w:rsidR="0049073F" w:rsidRDefault="0049073F" w:rsidP="009F0C08">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6D818" w14:textId="77777777" w:rsidR="0049073F" w:rsidRDefault="0049073F" w:rsidP="00C16E2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078A6">
      <w:rPr>
        <w:rStyle w:val="Nmerodepgina"/>
        <w:noProof/>
      </w:rPr>
      <w:t>1</w:t>
    </w:r>
    <w:r>
      <w:rPr>
        <w:rStyle w:val="Nmerodepgina"/>
      </w:rPr>
      <w:fldChar w:fldCharType="end"/>
    </w:r>
  </w:p>
  <w:p w14:paraId="0564DC5F" w14:textId="77777777" w:rsidR="0049073F" w:rsidRDefault="0049073F" w:rsidP="009F0C08">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831D2" w14:textId="77777777" w:rsidR="0049073F" w:rsidRDefault="0049073F" w:rsidP="006F0BEE">
      <w:r>
        <w:separator/>
      </w:r>
    </w:p>
  </w:footnote>
  <w:footnote w:type="continuationSeparator" w:id="0">
    <w:p w14:paraId="639A928E" w14:textId="77777777" w:rsidR="0049073F" w:rsidRDefault="0049073F" w:rsidP="006F0BEE">
      <w:r>
        <w:continuationSeparator/>
      </w:r>
    </w:p>
  </w:footnote>
  <w:footnote w:id="1">
    <w:p w14:paraId="4883BF53" w14:textId="03B53388" w:rsidR="0049073F" w:rsidRPr="00754CBE" w:rsidRDefault="0049073F" w:rsidP="004A1BD9">
      <w:pPr>
        <w:pStyle w:val="Textonotapie"/>
      </w:pPr>
      <w:r w:rsidRPr="007D414C">
        <w:rPr>
          <w:rStyle w:val="Refdenotaalpie"/>
          <w:sz w:val="18"/>
          <w:szCs w:val="18"/>
        </w:rPr>
        <w:footnoteRef/>
      </w:r>
      <w:r w:rsidRPr="007D414C">
        <w:rPr>
          <w:sz w:val="18"/>
          <w:szCs w:val="18"/>
        </w:rPr>
        <w:t xml:space="preserve"> Vial del Rio, Víctor,  1985, “Derecho Civil, Teoría General de los Actos Jurídicos”. Ediciones</w:t>
      </w:r>
      <w:r>
        <w:t xml:space="preserve"> Universidad Católica de Chile, pág. 37</w:t>
      </w:r>
    </w:p>
  </w:footnote>
  <w:footnote w:id="2">
    <w:p w14:paraId="25BBBE7D" w14:textId="1128268E" w:rsidR="0049073F" w:rsidRPr="00B739E1" w:rsidRDefault="0049073F">
      <w:pPr>
        <w:pStyle w:val="Textonotapie"/>
        <w:rPr>
          <w:lang w:val="es-ES_tradnl"/>
        </w:rPr>
      </w:pPr>
      <w:r>
        <w:rPr>
          <w:rStyle w:val="Refdenotaalpie"/>
        </w:rPr>
        <w:footnoteRef/>
      </w:r>
      <w:r>
        <w:t xml:space="preserve"> </w:t>
      </w:r>
      <w:r>
        <w:rPr>
          <w:lang w:val="es-ES_tradnl"/>
        </w:rPr>
        <w:t>Ley Nº 19.640, de 15 Octubre 1999, Art. 1º.</w:t>
      </w:r>
    </w:p>
  </w:footnote>
  <w:footnote w:id="3">
    <w:p w14:paraId="5CE51D03" w14:textId="227D0AB4" w:rsidR="0049073F" w:rsidRPr="008A1ACB" w:rsidRDefault="0049073F" w:rsidP="005A7E4E">
      <w:pPr>
        <w:widowControl w:val="0"/>
        <w:autoSpaceDE w:val="0"/>
        <w:autoSpaceDN w:val="0"/>
        <w:adjustRightInd w:val="0"/>
        <w:spacing w:after="240"/>
        <w:jc w:val="both"/>
        <w:rPr>
          <w:rFonts w:ascii="Arial" w:eastAsia="ＭＳ 明朝" w:hAnsi="Arial" w:cs="Arial"/>
          <w:sz w:val="18"/>
          <w:szCs w:val="18"/>
        </w:rPr>
      </w:pPr>
      <w:r w:rsidRPr="008A1ACB">
        <w:rPr>
          <w:rStyle w:val="Refdenotaalpie"/>
          <w:rFonts w:ascii="Arial" w:hAnsi="Arial" w:cs="Arial"/>
          <w:sz w:val="18"/>
          <w:szCs w:val="18"/>
        </w:rPr>
        <w:footnoteRef/>
      </w:r>
      <w:r w:rsidRPr="008A1ACB">
        <w:rPr>
          <w:rFonts w:ascii="Arial" w:hAnsi="Arial" w:cs="Arial"/>
          <w:sz w:val="18"/>
          <w:szCs w:val="18"/>
        </w:rPr>
        <w:t xml:space="preserve"> Código Procesal Penal, 2009, LegalPublishing, </w:t>
      </w:r>
      <w:r w:rsidRPr="008A1ACB">
        <w:rPr>
          <w:rFonts w:ascii="Arial" w:eastAsia="ＭＳ 明朝" w:hAnsi="Arial" w:cs="Arial"/>
          <w:sz w:val="18"/>
          <w:szCs w:val="18"/>
        </w:rPr>
        <w:t>Artículo. 12º., pág. 30</w:t>
      </w:r>
    </w:p>
  </w:footnote>
  <w:footnote w:id="4">
    <w:p w14:paraId="3EFC932D" w14:textId="7F1C868C" w:rsidR="0049073F" w:rsidRPr="008A1ACB" w:rsidRDefault="0049073F" w:rsidP="008A1ACB">
      <w:pPr>
        <w:autoSpaceDE w:val="0"/>
        <w:autoSpaceDN w:val="0"/>
        <w:adjustRightInd w:val="0"/>
        <w:jc w:val="both"/>
        <w:rPr>
          <w:rFonts w:ascii="Arial" w:hAnsi="Arial" w:cs="Arial"/>
          <w:sz w:val="18"/>
          <w:szCs w:val="18"/>
        </w:rPr>
      </w:pPr>
      <w:r w:rsidRPr="008A1ACB">
        <w:rPr>
          <w:rStyle w:val="Refdenotaalpie"/>
          <w:rFonts w:ascii="Arial" w:hAnsi="Arial"/>
          <w:sz w:val="18"/>
          <w:szCs w:val="18"/>
        </w:rPr>
        <w:footnoteRef/>
      </w:r>
      <w:r w:rsidRPr="008A1ACB">
        <w:rPr>
          <w:rFonts w:ascii="Arial" w:hAnsi="Arial"/>
          <w:sz w:val="18"/>
          <w:szCs w:val="18"/>
        </w:rPr>
        <w:t xml:space="preserve"> Código Procesal Penal, 2009</w:t>
      </w:r>
      <w:r>
        <w:rPr>
          <w:rFonts w:ascii="Arial" w:hAnsi="Arial"/>
          <w:b/>
          <w:sz w:val="18"/>
          <w:szCs w:val="18"/>
        </w:rPr>
        <w:t xml:space="preserve">, </w:t>
      </w:r>
      <w:r w:rsidRPr="008A1ACB">
        <w:rPr>
          <w:rFonts w:ascii="Arial" w:hAnsi="Arial" w:cs="Arial"/>
          <w:bCs/>
          <w:sz w:val="18"/>
          <w:szCs w:val="18"/>
        </w:rPr>
        <w:t>Artículo 79º en sus incisos 1º y 2</w:t>
      </w:r>
      <w:r>
        <w:rPr>
          <w:rFonts w:ascii="Arial" w:hAnsi="Arial" w:cs="Arial"/>
          <w:bCs/>
          <w:sz w:val="18"/>
          <w:szCs w:val="18"/>
        </w:rPr>
        <w:t>º, pág. 48.</w:t>
      </w:r>
    </w:p>
    <w:p w14:paraId="6051CE32" w14:textId="2E1C6AAD" w:rsidR="0049073F" w:rsidRPr="008A1ACB" w:rsidRDefault="0049073F">
      <w:pPr>
        <w:pStyle w:val="Textonotapie"/>
        <w:rPr>
          <w:rFonts w:ascii="Arial" w:hAnsi="Arial"/>
          <w:sz w:val="18"/>
          <w:szCs w:val="18"/>
          <w:lang w:val="es-ES_tradnl"/>
        </w:rPr>
      </w:pPr>
    </w:p>
  </w:footnote>
  <w:footnote w:id="5">
    <w:p w14:paraId="5E42A40D" w14:textId="58D432EF" w:rsidR="0049073F" w:rsidRPr="008A1ACB" w:rsidRDefault="0049073F" w:rsidP="006F0BEE">
      <w:pPr>
        <w:pStyle w:val="Textonotapie"/>
        <w:jc w:val="both"/>
        <w:rPr>
          <w:rFonts w:ascii="Arial" w:hAnsi="Arial" w:cs="Arial"/>
          <w:sz w:val="18"/>
          <w:szCs w:val="18"/>
          <w:lang w:val="fr-FR"/>
        </w:rPr>
      </w:pPr>
      <w:r w:rsidRPr="008A1ACB">
        <w:rPr>
          <w:rStyle w:val="Refdenotaalpie"/>
          <w:rFonts w:ascii="Arial" w:hAnsi="Arial"/>
          <w:sz w:val="18"/>
          <w:szCs w:val="18"/>
        </w:rPr>
        <w:footnoteRef/>
      </w:r>
      <w:r w:rsidRPr="008A1ACB">
        <w:rPr>
          <w:rFonts w:ascii="Arial" w:hAnsi="Arial" w:cs="Arial"/>
          <w:sz w:val="18"/>
          <w:szCs w:val="18"/>
          <w:lang w:val="fr-FR"/>
        </w:rPr>
        <w:t xml:space="preserve"> Jung (H.), “Vers un nouveau modèle du procès pénal ? “, en Revue de Sciencie Criminelle et de Droit Pénal Comparé, 1991, p</w:t>
      </w:r>
      <w:r>
        <w:rPr>
          <w:rFonts w:ascii="Arial" w:hAnsi="Arial" w:cs="Arial"/>
          <w:sz w:val="18"/>
          <w:szCs w:val="18"/>
          <w:lang w:val="fr-FR"/>
        </w:rPr>
        <w:t>ág</w:t>
      </w:r>
      <w:r w:rsidRPr="008A1ACB">
        <w:rPr>
          <w:rFonts w:ascii="Arial" w:hAnsi="Arial" w:cs="Arial"/>
          <w:sz w:val="18"/>
          <w:szCs w:val="18"/>
          <w:lang w:val="fr-FR"/>
        </w:rPr>
        <w:t>. 526.</w:t>
      </w:r>
    </w:p>
  </w:footnote>
  <w:footnote w:id="6">
    <w:p w14:paraId="08DA3538" w14:textId="77777777" w:rsidR="0049073F" w:rsidRPr="008A1ACB" w:rsidRDefault="0049073F" w:rsidP="005A7E4E">
      <w:pPr>
        <w:pStyle w:val="Textonotapie"/>
        <w:jc w:val="both"/>
        <w:rPr>
          <w:rFonts w:ascii="Arial" w:hAnsi="Arial" w:cs="Arial"/>
          <w:sz w:val="18"/>
          <w:szCs w:val="18"/>
          <w:lang w:val="en-GB"/>
        </w:rPr>
      </w:pPr>
      <w:r w:rsidRPr="008A1ACB">
        <w:rPr>
          <w:rStyle w:val="Refdenotaalpie"/>
          <w:rFonts w:ascii="Arial" w:hAnsi="Arial"/>
          <w:sz w:val="18"/>
          <w:szCs w:val="18"/>
        </w:rPr>
        <w:footnoteRef/>
      </w:r>
      <w:r w:rsidRPr="008A1ACB">
        <w:rPr>
          <w:rFonts w:ascii="Arial" w:hAnsi="Arial" w:cs="Arial"/>
          <w:sz w:val="18"/>
          <w:szCs w:val="18"/>
          <w:lang w:val="en-GB"/>
        </w:rPr>
        <w:t xml:space="preserve"> Bottke (W.), “Polizeilische Ermittlungsarbeit und Legalitätsprinzip”, en Meyer Gedächnisschrift, 1990, p. 131.</w:t>
      </w:r>
    </w:p>
  </w:footnote>
  <w:footnote w:id="7">
    <w:p w14:paraId="00844B72" w14:textId="3B648A97" w:rsidR="0049073F" w:rsidRPr="00D12136" w:rsidRDefault="0049073F" w:rsidP="00EA4B12">
      <w:pPr>
        <w:autoSpaceDE w:val="0"/>
        <w:autoSpaceDN w:val="0"/>
        <w:adjustRightInd w:val="0"/>
        <w:jc w:val="both"/>
        <w:rPr>
          <w:rFonts w:ascii="Arial" w:hAnsi="Arial" w:cs="Arial"/>
          <w:sz w:val="20"/>
        </w:rPr>
      </w:pPr>
      <w:r w:rsidRPr="00D12136">
        <w:rPr>
          <w:rStyle w:val="Refdenotaalpie"/>
          <w:sz w:val="20"/>
        </w:rPr>
        <w:footnoteRef/>
      </w:r>
      <w:r w:rsidRPr="00D12136">
        <w:rPr>
          <w:sz w:val="20"/>
        </w:rPr>
        <w:t xml:space="preserve"> </w:t>
      </w:r>
      <w:r w:rsidRPr="009D1CF1">
        <w:rPr>
          <w:sz w:val="20"/>
        </w:rPr>
        <w:t>Ley Orgánica Constitucional de Carabineros de Chile</w:t>
      </w:r>
      <w:r>
        <w:rPr>
          <w:sz w:val="20"/>
        </w:rPr>
        <w:t>, año 1990,  Art. 1º.</w:t>
      </w:r>
    </w:p>
    <w:p w14:paraId="6E4F179F" w14:textId="77777777" w:rsidR="0049073F" w:rsidRPr="00D12136" w:rsidRDefault="0049073F" w:rsidP="00EA4B12">
      <w:pPr>
        <w:pStyle w:val="Textonotapie"/>
        <w:rPr>
          <w:lang w:val="es-ES_tradnl"/>
        </w:rPr>
      </w:pPr>
    </w:p>
  </w:footnote>
  <w:footnote w:id="8">
    <w:p w14:paraId="06BFBD88" w14:textId="77777777" w:rsidR="0049073F" w:rsidRPr="00233F65" w:rsidRDefault="0049073F" w:rsidP="00165CDC">
      <w:pPr>
        <w:pStyle w:val="Textonotapie"/>
        <w:rPr>
          <w:rFonts w:ascii="Arial" w:hAnsi="Arial" w:cs="Arial"/>
        </w:rPr>
      </w:pPr>
      <w:r w:rsidRPr="00D91D74">
        <w:rPr>
          <w:rStyle w:val="Refdenotaalpie"/>
        </w:rPr>
        <w:footnoteRef/>
      </w:r>
      <w:r w:rsidRPr="00233F65">
        <w:rPr>
          <w:rFonts w:ascii="Arial" w:hAnsi="Arial" w:cs="Arial"/>
        </w:rPr>
        <w:t xml:space="preserve"> V</w:t>
      </w:r>
      <w:r>
        <w:rPr>
          <w:rFonts w:ascii="Arial" w:hAnsi="Arial" w:cs="Arial"/>
        </w:rPr>
        <w:t>erdugo</w:t>
      </w:r>
      <w:r w:rsidRPr="00233F65">
        <w:rPr>
          <w:rFonts w:ascii="Arial" w:hAnsi="Arial" w:cs="Arial"/>
        </w:rPr>
        <w:t xml:space="preserve"> M</w:t>
      </w:r>
      <w:r>
        <w:rPr>
          <w:rFonts w:ascii="Arial" w:hAnsi="Arial" w:cs="Arial"/>
        </w:rPr>
        <w:t>arincovic</w:t>
      </w:r>
      <w:r w:rsidRPr="00233F65">
        <w:rPr>
          <w:rFonts w:ascii="Arial" w:hAnsi="Arial" w:cs="Arial"/>
        </w:rPr>
        <w:t>, Mario: Derecho Constitucional, Tomo II, Edit. Jurídica de Chile, Segunda Edición actualizada, año 1999, pág.338.</w:t>
      </w:r>
    </w:p>
  </w:footnote>
  <w:footnote w:id="9">
    <w:p w14:paraId="0A1EEF21" w14:textId="77777777" w:rsidR="0049073F" w:rsidRPr="00B3161C" w:rsidRDefault="0049073F" w:rsidP="007128E6">
      <w:pPr>
        <w:pStyle w:val="Textonotapie"/>
        <w:rPr>
          <w:rFonts w:ascii="Arial" w:hAnsi="Arial" w:cs="Arial"/>
          <w:sz w:val="18"/>
          <w:szCs w:val="18"/>
        </w:rPr>
      </w:pPr>
      <w:r w:rsidRPr="00B3161C">
        <w:rPr>
          <w:rStyle w:val="Refdenotaalpie"/>
          <w:rFonts w:ascii="Arial" w:hAnsi="Arial"/>
          <w:sz w:val="18"/>
          <w:szCs w:val="18"/>
        </w:rPr>
        <w:footnoteRef/>
      </w:r>
      <w:r w:rsidRPr="00B3161C">
        <w:rPr>
          <w:rFonts w:ascii="Arial" w:hAnsi="Arial" w:cs="Arial"/>
          <w:sz w:val="18"/>
          <w:szCs w:val="18"/>
        </w:rPr>
        <w:t xml:space="preserve"> Labocar y SIP. Año 1994.</w:t>
      </w:r>
    </w:p>
  </w:footnote>
  <w:footnote w:id="10">
    <w:p w14:paraId="7B35FD35" w14:textId="1143F699" w:rsidR="0049073F" w:rsidRPr="00B3161C" w:rsidRDefault="0049073F">
      <w:pPr>
        <w:pStyle w:val="Textonotapie"/>
        <w:rPr>
          <w:rFonts w:ascii="Arial" w:hAnsi="Arial"/>
          <w:sz w:val="18"/>
          <w:szCs w:val="18"/>
          <w:lang w:val="es-ES_tradnl"/>
        </w:rPr>
      </w:pPr>
      <w:r w:rsidRPr="00B3161C">
        <w:rPr>
          <w:rStyle w:val="Refdenotaalpie"/>
          <w:rFonts w:ascii="Arial" w:hAnsi="Arial"/>
          <w:sz w:val="18"/>
          <w:szCs w:val="18"/>
        </w:rPr>
        <w:footnoteRef/>
      </w:r>
      <w:r w:rsidRPr="00B3161C">
        <w:rPr>
          <w:rFonts w:ascii="Arial" w:hAnsi="Arial"/>
          <w:sz w:val="18"/>
          <w:szCs w:val="18"/>
        </w:rPr>
        <w:t xml:space="preserve"> </w:t>
      </w:r>
      <w:r w:rsidRPr="00B3161C">
        <w:rPr>
          <w:rFonts w:ascii="Arial" w:hAnsi="Arial"/>
          <w:sz w:val="18"/>
          <w:szCs w:val="18"/>
          <w:lang w:val="es-ES_tradnl"/>
        </w:rPr>
        <w:t>Constitución Política de la Republica, 1980, Art. 76º, concordancia con el Art. 1º del Código Orgánico de Tribunales.</w:t>
      </w:r>
    </w:p>
  </w:footnote>
  <w:footnote w:id="11">
    <w:p w14:paraId="7B71D05C" w14:textId="4703632B" w:rsidR="0049073F" w:rsidRPr="00B3161C" w:rsidRDefault="0049073F" w:rsidP="0065420C">
      <w:pPr>
        <w:pStyle w:val="Textonotapie"/>
        <w:rPr>
          <w:rFonts w:ascii="Arial" w:hAnsi="Arial"/>
          <w:sz w:val="18"/>
          <w:szCs w:val="18"/>
          <w:lang w:val="es-ES_tradnl"/>
        </w:rPr>
      </w:pPr>
      <w:r w:rsidRPr="00B3161C">
        <w:rPr>
          <w:rStyle w:val="Refdenotaalpie"/>
          <w:rFonts w:ascii="Arial" w:hAnsi="Arial"/>
          <w:sz w:val="18"/>
          <w:szCs w:val="18"/>
        </w:rPr>
        <w:footnoteRef/>
      </w:r>
      <w:r w:rsidRPr="00B3161C">
        <w:rPr>
          <w:rFonts w:ascii="Arial" w:hAnsi="Arial"/>
          <w:sz w:val="18"/>
          <w:szCs w:val="18"/>
        </w:rPr>
        <w:t xml:space="preserve"> </w:t>
      </w:r>
      <w:r w:rsidRPr="00B3161C">
        <w:rPr>
          <w:rFonts w:ascii="Arial" w:hAnsi="Arial"/>
          <w:sz w:val="18"/>
          <w:szCs w:val="18"/>
          <w:lang w:val="es-ES_tradnl"/>
        </w:rPr>
        <w:t>Concordancia con</w:t>
      </w:r>
      <w:r w:rsidRPr="00B3161C">
        <w:rPr>
          <w:rFonts w:ascii="Arial" w:hAnsi="Arial" w:cs="Arial"/>
          <w:b/>
          <w:bCs/>
          <w:sz w:val="18"/>
          <w:szCs w:val="18"/>
        </w:rPr>
        <w:t xml:space="preserve"> </w:t>
      </w:r>
      <w:r w:rsidRPr="00B3161C">
        <w:rPr>
          <w:rFonts w:ascii="Arial" w:hAnsi="Arial" w:cs="Arial"/>
          <w:bCs/>
          <w:sz w:val="18"/>
          <w:szCs w:val="18"/>
        </w:rPr>
        <w:t>la LOC</w:t>
      </w:r>
      <w:r w:rsidRPr="00B3161C">
        <w:rPr>
          <w:rFonts w:ascii="Arial" w:hAnsi="Arial" w:cs="Arial"/>
          <w:b/>
          <w:bCs/>
          <w:sz w:val="18"/>
          <w:szCs w:val="18"/>
        </w:rPr>
        <w:t xml:space="preserve"> de </w:t>
      </w:r>
      <w:r w:rsidRPr="00B3161C">
        <w:rPr>
          <w:rFonts w:ascii="Arial" w:hAnsi="Arial" w:cs="Arial"/>
          <w:sz w:val="18"/>
          <w:szCs w:val="18"/>
        </w:rPr>
        <w:t>Carabineros de Chile 1990,</w:t>
      </w:r>
      <w:r w:rsidRPr="00B3161C">
        <w:rPr>
          <w:rFonts w:ascii="Arial" w:hAnsi="Arial" w:cs="Arial"/>
          <w:bCs/>
          <w:sz w:val="18"/>
          <w:szCs w:val="18"/>
        </w:rPr>
        <w:t xml:space="preserve"> Artículo 4º.</w:t>
      </w:r>
    </w:p>
  </w:footnote>
  <w:footnote w:id="12">
    <w:p w14:paraId="3F34DB61" w14:textId="6D30AB60" w:rsidR="0049073F" w:rsidRPr="00D639C8" w:rsidRDefault="0049073F" w:rsidP="00D639C8">
      <w:pPr>
        <w:widowControl w:val="0"/>
        <w:autoSpaceDE w:val="0"/>
        <w:autoSpaceDN w:val="0"/>
        <w:adjustRightInd w:val="0"/>
        <w:spacing w:after="240"/>
        <w:jc w:val="both"/>
        <w:rPr>
          <w:rFonts w:ascii="Arial" w:eastAsia="ＭＳ 明朝" w:hAnsi="Arial" w:cs="Times"/>
          <w:sz w:val="18"/>
          <w:szCs w:val="18"/>
        </w:rPr>
      </w:pPr>
      <w:r w:rsidRPr="00D639C8">
        <w:rPr>
          <w:rStyle w:val="Refdenotaalpie"/>
          <w:rFonts w:ascii="Arial" w:hAnsi="Arial"/>
          <w:sz w:val="18"/>
          <w:szCs w:val="18"/>
        </w:rPr>
        <w:footnoteRef/>
      </w:r>
      <w:r w:rsidRPr="00D639C8">
        <w:rPr>
          <w:rFonts w:ascii="Arial" w:hAnsi="Arial"/>
          <w:sz w:val="18"/>
          <w:szCs w:val="18"/>
        </w:rPr>
        <w:t xml:space="preserve"> Código Procesal Penal, 2009, LegalPublishing, Art. 24º, inciso 2º, pág 34. - </w:t>
      </w:r>
    </w:p>
  </w:footnote>
  <w:footnote w:id="13">
    <w:p w14:paraId="1CBFD73A" w14:textId="7F2B635A" w:rsidR="0049073F" w:rsidRPr="00D639C8" w:rsidRDefault="0049073F" w:rsidP="00D639C8">
      <w:pPr>
        <w:pStyle w:val="Textonotapie"/>
        <w:jc w:val="both"/>
        <w:rPr>
          <w:rFonts w:ascii="Arial" w:hAnsi="Arial"/>
          <w:sz w:val="18"/>
          <w:szCs w:val="18"/>
          <w:lang w:val="es-ES_tradnl"/>
        </w:rPr>
      </w:pPr>
      <w:r w:rsidRPr="00D639C8">
        <w:rPr>
          <w:rStyle w:val="Refdenotaalpie"/>
          <w:rFonts w:ascii="Arial" w:hAnsi="Arial"/>
          <w:sz w:val="18"/>
          <w:szCs w:val="18"/>
        </w:rPr>
        <w:footnoteRef/>
      </w:r>
      <w:r w:rsidRPr="00D639C8">
        <w:rPr>
          <w:rFonts w:ascii="Arial" w:hAnsi="Arial"/>
          <w:sz w:val="18"/>
          <w:szCs w:val="18"/>
        </w:rPr>
        <w:t xml:space="preserve"> </w:t>
      </w:r>
      <w:r w:rsidRPr="00D639C8">
        <w:rPr>
          <w:rFonts w:ascii="Arial" w:hAnsi="Arial"/>
          <w:sz w:val="18"/>
          <w:szCs w:val="18"/>
          <w:lang w:val="es-ES_tradnl"/>
        </w:rPr>
        <w:t>Ley Orgánica Constitucional del Ministerio Público Nº 19.640, 1999, Art. 4º.</w:t>
      </w:r>
    </w:p>
  </w:footnote>
  <w:footnote w:id="14">
    <w:p w14:paraId="644A4C51" w14:textId="5B12832B" w:rsidR="0049073F" w:rsidRPr="00D639C8" w:rsidRDefault="0049073F" w:rsidP="00D639C8">
      <w:pPr>
        <w:pStyle w:val="Textonotapie"/>
        <w:jc w:val="both"/>
        <w:rPr>
          <w:rFonts w:ascii="Arial" w:hAnsi="Arial"/>
          <w:sz w:val="18"/>
          <w:szCs w:val="18"/>
          <w:lang w:val="es-ES_tradnl"/>
        </w:rPr>
      </w:pPr>
      <w:r w:rsidRPr="00D639C8">
        <w:rPr>
          <w:rStyle w:val="Refdenotaalpie"/>
          <w:rFonts w:ascii="Arial" w:hAnsi="Arial"/>
          <w:sz w:val="18"/>
          <w:szCs w:val="18"/>
        </w:rPr>
        <w:footnoteRef/>
      </w:r>
      <w:r w:rsidRPr="00D639C8">
        <w:rPr>
          <w:rFonts w:ascii="Arial" w:hAnsi="Arial"/>
          <w:sz w:val="18"/>
          <w:szCs w:val="18"/>
        </w:rPr>
        <w:t xml:space="preserve"> </w:t>
      </w:r>
      <w:r w:rsidRPr="00D639C8">
        <w:rPr>
          <w:rFonts w:ascii="Arial" w:hAnsi="Arial"/>
          <w:sz w:val="18"/>
          <w:szCs w:val="18"/>
          <w:lang w:val="es-ES_tradnl"/>
        </w:rPr>
        <w:t xml:space="preserve">Código Procesal Penal, 2009, LegalPublishing, </w:t>
      </w:r>
      <w:r w:rsidRPr="00D639C8">
        <w:rPr>
          <w:rFonts w:ascii="Arial" w:hAnsi="Arial" w:cs="Arial"/>
          <w:sz w:val="18"/>
          <w:szCs w:val="18"/>
        </w:rPr>
        <w:t>Artículo 34º, pág</w:t>
      </w:r>
      <w:r>
        <w:rPr>
          <w:rFonts w:ascii="Arial" w:hAnsi="Arial" w:cs="Arial"/>
          <w:sz w:val="18"/>
          <w:szCs w:val="18"/>
        </w:rPr>
        <w:t xml:space="preserve"> 36.</w:t>
      </w:r>
    </w:p>
  </w:footnote>
  <w:footnote w:id="15">
    <w:p w14:paraId="52666097" w14:textId="5EAE3142" w:rsidR="0049073F" w:rsidRPr="00D639C8" w:rsidRDefault="0049073F" w:rsidP="00D639C8">
      <w:pPr>
        <w:pStyle w:val="Textonotapie"/>
        <w:jc w:val="both"/>
        <w:rPr>
          <w:rFonts w:ascii="Arial" w:hAnsi="Arial"/>
          <w:sz w:val="18"/>
          <w:szCs w:val="18"/>
          <w:lang w:val="es-ES_tradnl"/>
        </w:rPr>
      </w:pPr>
      <w:r w:rsidRPr="00D639C8">
        <w:rPr>
          <w:rStyle w:val="Refdenotaalpie"/>
          <w:rFonts w:ascii="Arial" w:hAnsi="Arial"/>
          <w:sz w:val="18"/>
          <w:szCs w:val="18"/>
        </w:rPr>
        <w:footnoteRef/>
      </w:r>
      <w:r w:rsidRPr="00D639C8">
        <w:rPr>
          <w:rFonts w:ascii="Arial" w:hAnsi="Arial"/>
          <w:sz w:val="18"/>
          <w:szCs w:val="18"/>
        </w:rPr>
        <w:t xml:space="preserve"> </w:t>
      </w:r>
      <w:r w:rsidRPr="00D639C8">
        <w:rPr>
          <w:rFonts w:ascii="Arial" w:hAnsi="Arial"/>
          <w:sz w:val="18"/>
          <w:szCs w:val="18"/>
          <w:lang w:val="es-ES_tradnl"/>
        </w:rPr>
        <w:t>Ibidem, Art. 77º.</w:t>
      </w:r>
    </w:p>
  </w:footnote>
  <w:footnote w:id="16">
    <w:p w14:paraId="620F1F79" w14:textId="3A205C68" w:rsidR="0049073F" w:rsidRPr="00CF3E08" w:rsidRDefault="0049073F" w:rsidP="0077529F">
      <w:pPr>
        <w:pStyle w:val="Textonotapie"/>
        <w:rPr>
          <w:lang w:val="es-ES_tradnl"/>
        </w:rPr>
      </w:pPr>
      <w:r>
        <w:rPr>
          <w:rStyle w:val="Refdenotaalpie"/>
        </w:rPr>
        <w:footnoteRef/>
      </w:r>
      <w:r>
        <w:t xml:space="preserve"> </w:t>
      </w:r>
      <w:r>
        <w:rPr>
          <w:lang w:val="es-ES_tradnl"/>
        </w:rPr>
        <w:t>Ibid Op. Cit. Art. 3º.</w:t>
      </w:r>
    </w:p>
  </w:footnote>
  <w:footnote w:id="17">
    <w:p w14:paraId="2752148D" w14:textId="580DB705" w:rsidR="0049073F" w:rsidRPr="00233F65" w:rsidRDefault="0049073F" w:rsidP="00BF02EC">
      <w:pPr>
        <w:pStyle w:val="Textonotapie"/>
        <w:rPr>
          <w:rFonts w:ascii="Arial" w:hAnsi="Arial" w:cs="Arial"/>
        </w:rPr>
      </w:pPr>
      <w:r w:rsidRPr="00D91D74">
        <w:rPr>
          <w:rStyle w:val="Refdenotaalpie"/>
        </w:rPr>
        <w:footnoteRef/>
      </w:r>
      <w:r w:rsidRPr="00233F65">
        <w:rPr>
          <w:rFonts w:ascii="Arial" w:hAnsi="Arial" w:cs="Arial"/>
        </w:rPr>
        <w:t xml:space="preserve"> H</w:t>
      </w:r>
      <w:r>
        <w:rPr>
          <w:rFonts w:ascii="Arial" w:hAnsi="Arial" w:cs="Arial"/>
        </w:rPr>
        <w:t>orvitz</w:t>
      </w:r>
      <w:r w:rsidRPr="00233F65">
        <w:rPr>
          <w:rFonts w:ascii="Arial" w:hAnsi="Arial" w:cs="Arial"/>
        </w:rPr>
        <w:t xml:space="preserve"> L</w:t>
      </w:r>
      <w:r>
        <w:rPr>
          <w:rFonts w:ascii="Arial" w:hAnsi="Arial" w:cs="Arial"/>
        </w:rPr>
        <w:t>ennon</w:t>
      </w:r>
      <w:r w:rsidRPr="00233F65">
        <w:rPr>
          <w:rFonts w:ascii="Arial" w:hAnsi="Arial" w:cs="Arial"/>
        </w:rPr>
        <w:t>, M</w:t>
      </w:r>
      <w:r>
        <w:rPr>
          <w:rFonts w:ascii="Arial" w:hAnsi="Arial" w:cs="Arial"/>
        </w:rPr>
        <w:t>aria</w:t>
      </w:r>
      <w:r w:rsidRPr="00233F65">
        <w:rPr>
          <w:rFonts w:ascii="Arial" w:hAnsi="Arial" w:cs="Arial"/>
        </w:rPr>
        <w:t xml:space="preserve"> I</w:t>
      </w:r>
      <w:r>
        <w:rPr>
          <w:rFonts w:ascii="Arial" w:hAnsi="Arial" w:cs="Arial"/>
        </w:rPr>
        <w:t>nes</w:t>
      </w:r>
      <w:r w:rsidRPr="00233F65">
        <w:rPr>
          <w:rFonts w:ascii="Arial" w:hAnsi="Arial" w:cs="Arial"/>
        </w:rPr>
        <w:t>: “Derecho Procesal Penal Chileno”, Tomo I, Editorial Jurídica, p</w:t>
      </w:r>
      <w:r>
        <w:rPr>
          <w:rFonts w:ascii="Arial" w:hAnsi="Arial" w:cs="Arial"/>
        </w:rPr>
        <w:t>ág</w:t>
      </w:r>
      <w:r w:rsidRPr="00233F65">
        <w:rPr>
          <w:rFonts w:ascii="Arial" w:hAnsi="Arial" w:cs="Arial"/>
        </w:rPr>
        <w:t>. 179, año 2002.</w:t>
      </w:r>
    </w:p>
  </w:footnote>
  <w:footnote w:id="18">
    <w:p w14:paraId="2661D132" w14:textId="77777777" w:rsidR="0049073F" w:rsidRPr="00FE4A93" w:rsidRDefault="0049073F" w:rsidP="00BF02EC">
      <w:pPr>
        <w:pStyle w:val="Textonotapie"/>
        <w:jc w:val="both"/>
        <w:rPr>
          <w:lang w:val="es-ES_tradnl"/>
        </w:rPr>
      </w:pPr>
      <w:r>
        <w:rPr>
          <w:rStyle w:val="Refdenotaalpie"/>
        </w:rPr>
        <w:footnoteRef/>
      </w:r>
      <w:r>
        <w:t xml:space="preserve"> </w:t>
      </w:r>
      <w:r>
        <w:rPr>
          <w:rFonts w:eastAsia="ＭＳ 明朝"/>
          <w:b/>
          <w:bCs/>
          <w:color w:val="522603"/>
        </w:rPr>
        <w:t>Kléber Monlezun Cunliffe</w:t>
      </w:r>
      <w:r>
        <w:rPr>
          <w:rFonts w:eastAsia="ＭＳ 明朝"/>
          <w:color w:val="522603"/>
        </w:rPr>
        <w:t> Abogado.  Lillo, Monlezun &amp; Orrego Abogados S.A. </w:t>
      </w:r>
      <w:hyperlink r:id="rId1" w:history="1">
        <w:r>
          <w:rPr>
            <w:rFonts w:eastAsia="ＭＳ 明朝"/>
            <w:color w:val="0000FF"/>
            <w:u w:val="single" w:color="0000FF"/>
          </w:rPr>
          <w:t>kleberm@lmoabogados.cl</w:t>
        </w:r>
      </w:hyperlink>
      <w:r>
        <w:rPr>
          <w:rFonts w:eastAsia="ＭＳ 明朝"/>
          <w:color w:val="522603"/>
        </w:rPr>
        <w:t> Teléfono: (56) 2-3663900  Fono fax: (56) 2-3670716 Código Postal: 8320221 Miraflores 113 Of. 81 Santiago – Chile. Documento de carabineros cuestiona labor de Fiscales.</w:t>
      </w:r>
    </w:p>
  </w:footnote>
  <w:footnote w:id="19">
    <w:p w14:paraId="41B1FE4E" w14:textId="70DAFD61" w:rsidR="0049073F" w:rsidRPr="00A33F9A" w:rsidRDefault="0049073F">
      <w:pPr>
        <w:pStyle w:val="Textonotapie"/>
        <w:rPr>
          <w:lang w:val="es-ES_tradnl"/>
        </w:rPr>
      </w:pPr>
      <w:r>
        <w:rPr>
          <w:rStyle w:val="Refdenotaalpie"/>
        </w:rPr>
        <w:footnoteRef/>
      </w:r>
      <w:r>
        <w:t xml:space="preserve"> </w:t>
      </w:r>
      <w:r>
        <w:rPr>
          <w:lang w:val="es-ES_tradnl"/>
        </w:rPr>
        <w:t>Revista de Carabineros de Chile, Edición Nº 697, mayo 2013,  pág. 15 y siguientes.</w:t>
      </w:r>
    </w:p>
  </w:footnote>
  <w:footnote w:id="20">
    <w:p w14:paraId="44D3C2F0" w14:textId="4152A7D5" w:rsidR="0049073F" w:rsidRPr="00A76EA5" w:rsidRDefault="0049073F" w:rsidP="00A33F9A">
      <w:pPr>
        <w:pStyle w:val="Textonotapie"/>
        <w:rPr>
          <w:lang w:val="es-ES_tradnl"/>
        </w:rPr>
      </w:pPr>
      <w:r>
        <w:rPr>
          <w:rStyle w:val="Refdenotaalpie"/>
        </w:rPr>
        <w:footnoteRef/>
      </w:r>
      <w:r>
        <w:t xml:space="preserve"> </w:t>
      </w:r>
      <w:r>
        <w:rPr>
          <w:lang w:val="es-ES_tradnl"/>
        </w:rPr>
        <w:t>Remitirse a Radio Cooperativa.cl, de la fecha indicada.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96"/>
    <w:rsid w:val="00020E5F"/>
    <w:rsid w:val="00022FE1"/>
    <w:rsid w:val="00043174"/>
    <w:rsid w:val="000450CC"/>
    <w:rsid w:val="00055A7E"/>
    <w:rsid w:val="00056B98"/>
    <w:rsid w:val="00056F59"/>
    <w:rsid w:val="00063A0D"/>
    <w:rsid w:val="000708D4"/>
    <w:rsid w:val="00085F5A"/>
    <w:rsid w:val="00096E01"/>
    <w:rsid w:val="000D157E"/>
    <w:rsid w:val="000F6F6A"/>
    <w:rsid w:val="00104B9E"/>
    <w:rsid w:val="001222D4"/>
    <w:rsid w:val="00130D44"/>
    <w:rsid w:val="0013560A"/>
    <w:rsid w:val="00165CDC"/>
    <w:rsid w:val="00170D66"/>
    <w:rsid w:val="001767A9"/>
    <w:rsid w:val="001A23B2"/>
    <w:rsid w:val="001C3E96"/>
    <w:rsid w:val="002046DB"/>
    <w:rsid w:val="00205B48"/>
    <w:rsid w:val="002078A6"/>
    <w:rsid w:val="00267A48"/>
    <w:rsid w:val="00274EF8"/>
    <w:rsid w:val="0029359F"/>
    <w:rsid w:val="002A051E"/>
    <w:rsid w:val="002A38AD"/>
    <w:rsid w:val="002C020C"/>
    <w:rsid w:val="002D1B8D"/>
    <w:rsid w:val="002D5B1E"/>
    <w:rsid w:val="002F7F85"/>
    <w:rsid w:val="003162F7"/>
    <w:rsid w:val="00317294"/>
    <w:rsid w:val="00325C1D"/>
    <w:rsid w:val="003C3213"/>
    <w:rsid w:val="003D2069"/>
    <w:rsid w:val="003E12F9"/>
    <w:rsid w:val="003F55FF"/>
    <w:rsid w:val="0047657F"/>
    <w:rsid w:val="00480BF4"/>
    <w:rsid w:val="0049073F"/>
    <w:rsid w:val="004955D1"/>
    <w:rsid w:val="004A1BD9"/>
    <w:rsid w:val="004A4D4A"/>
    <w:rsid w:val="00536693"/>
    <w:rsid w:val="00540E30"/>
    <w:rsid w:val="00546133"/>
    <w:rsid w:val="00560797"/>
    <w:rsid w:val="00570CE3"/>
    <w:rsid w:val="005A68A5"/>
    <w:rsid w:val="005A7E4E"/>
    <w:rsid w:val="005C4049"/>
    <w:rsid w:val="005E4EC5"/>
    <w:rsid w:val="00622456"/>
    <w:rsid w:val="006236F7"/>
    <w:rsid w:val="0062553F"/>
    <w:rsid w:val="00640A57"/>
    <w:rsid w:val="0065420C"/>
    <w:rsid w:val="006705F6"/>
    <w:rsid w:val="006A19E3"/>
    <w:rsid w:val="006B727E"/>
    <w:rsid w:val="006C28C4"/>
    <w:rsid w:val="006F0BEE"/>
    <w:rsid w:val="007128E6"/>
    <w:rsid w:val="0076160D"/>
    <w:rsid w:val="0076280F"/>
    <w:rsid w:val="00762EB4"/>
    <w:rsid w:val="0077529F"/>
    <w:rsid w:val="007A5F44"/>
    <w:rsid w:val="007D414C"/>
    <w:rsid w:val="007E36C7"/>
    <w:rsid w:val="0080140F"/>
    <w:rsid w:val="00807F2B"/>
    <w:rsid w:val="00892A7F"/>
    <w:rsid w:val="008A1ACB"/>
    <w:rsid w:val="008D0C61"/>
    <w:rsid w:val="008E211E"/>
    <w:rsid w:val="008E2A88"/>
    <w:rsid w:val="008E41D1"/>
    <w:rsid w:val="008E48BE"/>
    <w:rsid w:val="009A235F"/>
    <w:rsid w:val="009C480E"/>
    <w:rsid w:val="009D1CF1"/>
    <w:rsid w:val="009F0C08"/>
    <w:rsid w:val="009F763F"/>
    <w:rsid w:val="00A03803"/>
    <w:rsid w:val="00A33F9A"/>
    <w:rsid w:val="00A367EF"/>
    <w:rsid w:val="00A72700"/>
    <w:rsid w:val="00A7544A"/>
    <w:rsid w:val="00A86AB8"/>
    <w:rsid w:val="00AA73C3"/>
    <w:rsid w:val="00AE24E5"/>
    <w:rsid w:val="00AF61FE"/>
    <w:rsid w:val="00B11248"/>
    <w:rsid w:val="00B3161C"/>
    <w:rsid w:val="00B739E1"/>
    <w:rsid w:val="00B73C58"/>
    <w:rsid w:val="00B87452"/>
    <w:rsid w:val="00BF02EC"/>
    <w:rsid w:val="00BF1DF2"/>
    <w:rsid w:val="00C16E2D"/>
    <w:rsid w:val="00C2162D"/>
    <w:rsid w:val="00C4467F"/>
    <w:rsid w:val="00C731A5"/>
    <w:rsid w:val="00C819BE"/>
    <w:rsid w:val="00CE2AD7"/>
    <w:rsid w:val="00CF00B5"/>
    <w:rsid w:val="00D20E4D"/>
    <w:rsid w:val="00D26437"/>
    <w:rsid w:val="00D376DD"/>
    <w:rsid w:val="00D639C8"/>
    <w:rsid w:val="00D844FC"/>
    <w:rsid w:val="00D864BD"/>
    <w:rsid w:val="00D8679A"/>
    <w:rsid w:val="00D9544F"/>
    <w:rsid w:val="00DB12D7"/>
    <w:rsid w:val="00DC6DAD"/>
    <w:rsid w:val="00DD3368"/>
    <w:rsid w:val="00DD3E5E"/>
    <w:rsid w:val="00E0510C"/>
    <w:rsid w:val="00E156F2"/>
    <w:rsid w:val="00E270ED"/>
    <w:rsid w:val="00E712AA"/>
    <w:rsid w:val="00E71483"/>
    <w:rsid w:val="00EA184E"/>
    <w:rsid w:val="00EA4B12"/>
    <w:rsid w:val="00ED0E90"/>
    <w:rsid w:val="00ED316E"/>
    <w:rsid w:val="00EE5D6D"/>
    <w:rsid w:val="00EF46FA"/>
    <w:rsid w:val="00F22EE3"/>
    <w:rsid w:val="00F413C9"/>
    <w:rsid w:val="00F63F20"/>
    <w:rsid w:val="00F670CB"/>
    <w:rsid w:val="00F7439B"/>
    <w:rsid w:val="00F93EE2"/>
    <w:rsid w:val="00FA66A1"/>
    <w:rsid w:val="00FE1E2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97A2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6F0BEE"/>
    <w:rPr>
      <w:rFonts w:ascii="Times New Roman" w:eastAsia="MS Mincho" w:hAnsi="Times New Roman" w:cs="Times New Roman"/>
      <w:sz w:val="20"/>
      <w:szCs w:val="20"/>
      <w:lang w:val="es-ES"/>
    </w:rPr>
  </w:style>
  <w:style w:type="character" w:customStyle="1" w:styleId="TextonotapieCar">
    <w:name w:val="Texto nota pie Car"/>
    <w:basedOn w:val="Fuentedeprrafopredeter"/>
    <w:link w:val="Textonotapie"/>
    <w:semiHidden/>
    <w:rsid w:val="006F0BEE"/>
    <w:rPr>
      <w:rFonts w:ascii="Times New Roman" w:eastAsia="MS Mincho" w:hAnsi="Times New Roman" w:cs="Times New Roman"/>
      <w:sz w:val="20"/>
      <w:szCs w:val="20"/>
      <w:lang w:val="es-ES"/>
    </w:rPr>
  </w:style>
  <w:style w:type="character" w:styleId="Refdenotaalpie">
    <w:name w:val="footnote reference"/>
    <w:semiHidden/>
    <w:rsid w:val="006F0BEE"/>
    <w:rPr>
      <w:vertAlign w:val="superscript"/>
    </w:rPr>
  </w:style>
  <w:style w:type="paragraph" w:styleId="Piedepgina">
    <w:name w:val="footer"/>
    <w:basedOn w:val="Normal"/>
    <w:link w:val="PiedepginaCar"/>
    <w:uiPriority w:val="99"/>
    <w:unhideWhenUsed/>
    <w:rsid w:val="009F0C08"/>
    <w:pPr>
      <w:tabs>
        <w:tab w:val="center" w:pos="4252"/>
        <w:tab w:val="right" w:pos="8504"/>
      </w:tabs>
    </w:pPr>
  </w:style>
  <w:style w:type="character" w:customStyle="1" w:styleId="PiedepginaCar">
    <w:name w:val="Pie de página Car"/>
    <w:basedOn w:val="Fuentedeprrafopredeter"/>
    <w:link w:val="Piedepgina"/>
    <w:uiPriority w:val="99"/>
    <w:rsid w:val="009F0C08"/>
  </w:style>
  <w:style w:type="character" w:styleId="Nmerodepgina">
    <w:name w:val="page number"/>
    <w:basedOn w:val="Fuentedeprrafopredeter"/>
    <w:uiPriority w:val="99"/>
    <w:semiHidden/>
    <w:unhideWhenUsed/>
    <w:rsid w:val="009F0C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6F0BEE"/>
    <w:rPr>
      <w:rFonts w:ascii="Times New Roman" w:eastAsia="MS Mincho" w:hAnsi="Times New Roman" w:cs="Times New Roman"/>
      <w:sz w:val="20"/>
      <w:szCs w:val="20"/>
      <w:lang w:val="es-ES"/>
    </w:rPr>
  </w:style>
  <w:style w:type="character" w:customStyle="1" w:styleId="TextonotapieCar">
    <w:name w:val="Texto nota pie Car"/>
    <w:basedOn w:val="Fuentedeprrafopredeter"/>
    <w:link w:val="Textonotapie"/>
    <w:semiHidden/>
    <w:rsid w:val="006F0BEE"/>
    <w:rPr>
      <w:rFonts w:ascii="Times New Roman" w:eastAsia="MS Mincho" w:hAnsi="Times New Roman" w:cs="Times New Roman"/>
      <w:sz w:val="20"/>
      <w:szCs w:val="20"/>
      <w:lang w:val="es-ES"/>
    </w:rPr>
  </w:style>
  <w:style w:type="character" w:styleId="Refdenotaalpie">
    <w:name w:val="footnote reference"/>
    <w:semiHidden/>
    <w:rsid w:val="006F0BEE"/>
    <w:rPr>
      <w:vertAlign w:val="superscript"/>
    </w:rPr>
  </w:style>
  <w:style w:type="paragraph" w:styleId="Piedepgina">
    <w:name w:val="footer"/>
    <w:basedOn w:val="Normal"/>
    <w:link w:val="PiedepginaCar"/>
    <w:uiPriority w:val="99"/>
    <w:unhideWhenUsed/>
    <w:rsid w:val="009F0C08"/>
    <w:pPr>
      <w:tabs>
        <w:tab w:val="center" w:pos="4252"/>
        <w:tab w:val="right" w:pos="8504"/>
      </w:tabs>
    </w:pPr>
  </w:style>
  <w:style w:type="character" w:customStyle="1" w:styleId="PiedepginaCar">
    <w:name w:val="Pie de página Car"/>
    <w:basedOn w:val="Fuentedeprrafopredeter"/>
    <w:link w:val="Piedepgina"/>
    <w:uiPriority w:val="99"/>
    <w:rsid w:val="009F0C08"/>
  </w:style>
  <w:style w:type="character" w:styleId="Nmerodepgina">
    <w:name w:val="page number"/>
    <w:basedOn w:val="Fuentedeprrafopredeter"/>
    <w:uiPriority w:val="99"/>
    <w:semiHidden/>
    <w:unhideWhenUsed/>
    <w:rsid w:val="009F0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kleberm@lmoabogado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F9300-5407-E641-AC61-D42473D8B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5027</Words>
  <Characters>27654</Characters>
  <Application>Microsoft Macintosh Word</Application>
  <DocSecurity>0</DocSecurity>
  <Lines>230</Lines>
  <Paragraphs>65</Paragraphs>
  <ScaleCrop>false</ScaleCrop>
  <Company>SERVICIOS JURÍDICOS</Company>
  <LinksUpToDate>false</LinksUpToDate>
  <CharactersWithSpaces>32616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RIOS CATALDO</dc:creator>
  <cp:keywords/>
  <dc:description/>
  <cp:lastModifiedBy>REINALDO  RIOS CATALDO</cp:lastModifiedBy>
  <cp:revision>2</cp:revision>
  <dcterms:created xsi:type="dcterms:W3CDTF">2013-10-29T14:42:00Z</dcterms:created>
  <dcterms:modified xsi:type="dcterms:W3CDTF">2013-10-29T14:42:00Z</dcterms:modified>
</cp:coreProperties>
</file>